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AC0AB3" w14:textId="19E188E4" w:rsidR="00A532AD" w:rsidRPr="00A532AD" w:rsidRDefault="00A532AD" w:rsidP="00730DEE">
      <w:pPr>
        <w:rPr>
          <w:b/>
          <w:bCs/>
        </w:rPr>
      </w:pPr>
      <w:r w:rsidRPr="00A532AD">
        <w:rPr>
          <w:b/>
          <w:bCs/>
        </w:rPr>
        <w:t xml:space="preserve">CERCLES FOCUS GROUP: </w:t>
      </w:r>
      <w:r w:rsidR="001E7F02" w:rsidRPr="00A532AD">
        <w:rPr>
          <w:b/>
          <w:bCs/>
        </w:rPr>
        <w:t>MANAGEMENT</w:t>
      </w:r>
      <w:r w:rsidR="001E7F02">
        <w:rPr>
          <w:b/>
          <w:bCs/>
        </w:rPr>
        <w:t xml:space="preserve"> &amp;</w:t>
      </w:r>
      <w:r w:rsidR="001E7F02" w:rsidRPr="00A532AD">
        <w:rPr>
          <w:b/>
          <w:bCs/>
        </w:rPr>
        <w:t xml:space="preserve"> </w:t>
      </w:r>
      <w:r w:rsidRPr="00A532AD">
        <w:rPr>
          <w:b/>
          <w:bCs/>
        </w:rPr>
        <w:t>LEADERSHIP</w:t>
      </w:r>
    </w:p>
    <w:p w14:paraId="57316902" w14:textId="77777777" w:rsidR="00A532AD" w:rsidRPr="00A532AD" w:rsidRDefault="00A532AD" w:rsidP="00730DEE">
      <w:pPr>
        <w:rPr>
          <w:b/>
          <w:bCs/>
        </w:rPr>
      </w:pPr>
      <w:r w:rsidRPr="00A532AD">
        <w:rPr>
          <w:b/>
          <w:bCs/>
        </w:rPr>
        <w:t>Notes from discussion and recommended actions</w:t>
      </w:r>
    </w:p>
    <w:p w14:paraId="2AB561A6" w14:textId="77777777" w:rsidR="00A532AD" w:rsidRDefault="00A532AD" w:rsidP="00730DEE"/>
    <w:p w14:paraId="7C1E5FAA" w14:textId="0021DE2A" w:rsidR="007701BB" w:rsidRDefault="007701BB" w:rsidP="007701BB">
      <w:pPr>
        <w:pStyle w:val="NormalWeb"/>
        <w:shd w:val="clear" w:color="auto" w:fill="FFFFFF"/>
        <w:spacing w:before="0" w:beforeAutospacing="0" w:after="0" w:afterAutospacing="0"/>
        <w:textAlignment w:val="baseline"/>
        <w:rPr>
          <w:rFonts w:ascii="Poppins" w:hAnsi="Poppins" w:cs="Poppins"/>
          <w:color w:val="808285"/>
          <w:sz w:val="21"/>
          <w:szCs w:val="21"/>
        </w:rPr>
      </w:pPr>
      <w:r>
        <w:rPr>
          <w:rFonts w:ascii="Poppins" w:hAnsi="Poppins" w:cs="Poppins"/>
          <w:b/>
          <w:bCs/>
          <w:color w:val="808285"/>
          <w:sz w:val="21"/>
          <w:szCs w:val="21"/>
          <w:bdr w:val="none" w:sz="0" w:space="0" w:color="auto" w:frame="1"/>
        </w:rPr>
        <w:t>FG Management and Leadership</w:t>
      </w:r>
    </w:p>
    <w:p w14:paraId="3448EC7A" w14:textId="41E63985" w:rsidR="007701BB" w:rsidRDefault="007701BB" w:rsidP="007701BB">
      <w:pPr>
        <w:pStyle w:val="NormalWeb"/>
        <w:shd w:val="clear" w:color="auto" w:fill="FFFFFF"/>
        <w:spacing w:before="0" w:beforeAutospacing="0" w:after="0" w:afterAutospacing="0"/>
        <w:textAlignment w:val="baseline"/>
        <w:rPr>
          <w:rFonts w:ascii="Poppins" w:hAnsi="Poppins" w:cs="Poppins"/>
          <w:color w:val="808285"/>
          <w:sz w:val="21"/>
          <w:szCs w:val="21"/>
        </w:rPr>
      </w:pPr>
      <w:r>
        <w:rPr>
          <w:rFonts w:ascii="Poppins" w:hAnsi="Poppins" w:cs="Poppins"/>
          <w:color w:val="808285"/>
          <w:sz w:val="21"/>
          <w:szCs w:val="21"/>
          <w:bdr w:val="none" w:sz="0" w:space="0" w:color="auto" w:frame="1"/>
        </w:rPr>
        <w:t>The</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Focus Group</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is a low commitment network for directors and managers within</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language</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centres</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to share opportunities, challenges and questions, and to provide collegial support in management and leadership across the CercleS membership. The aim of the</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Focus Group</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is to develop discussion, activities and projects according to shared strategic interests. Membership and participation in the</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Focus Group</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and its activities</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are</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intended to be fluid according to specific interests of individual members.</w:t>
      </w:r>
    </w:p>
    <w:p w14:paraId="6CA4D790" w14:textId="4149EEFE" w:rsidR="007701BB" w:rsidRDefault="007701BB" w:rsidP="007701BB">
      <w:pPr>
        <w:pStyle w:val="NormalWeb"/>
        <w:shd w:val="clear" w:color="auto" w:fill="FFFFFF"/>
        <w:spacing w:before="0" w:beforeAutospacing="0" w:after="0" w:afterAutospacing="0"/>
        <w:textAlignment w:val="baseline"/>
        <w:rPr>
          <w:rFonts w:ascii="Poppins" w:hAnsi="Poppins" w:cs="Poppins"/>
          <w:color w:val="808285"/>
          <w:sz w:val="21"/>
          <w:szCs w:val="21"/>
        </w:rPr>
      </w:pPr>
      <w:r>
        <w:rPr>
          <w:rFonts w:ascii="Poppins" w:hAnsi="Poppins" w:cs="Poppins"/>
          <w:color w:val="808285"/>
          <w:sz w:val="21"/>
          <w:szCs w:val="21"/>
          <w:bdr w:val="none" w:sz="0" w:space="0" w:color="auto" w:frame="1"/>
        </w:rPr>
        <w:t>The Management</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and</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Leadership</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Focus Group</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also supports the</w:t>
      </w:r>
      <w:r>
        <w:rPr>
          <w:rFonts w:ascii="Poppins" w:hAnsi="Poppins" w:cs="Poppins"/>
          <w:color w:val="808285"/>
          <w:sz w:val="21"/>
          <w:szCs w:val="21"/>
          <w:bdr w:val="none" w:sz="0" w:space="0" w:color="auto" w:frame="1"/>
        </w:rPr>
        <w:t xml:space="preserve"> </w:t>
      </w:r>
      <w:r>
        <w:rPr>
          <w:rFonts w:ascii="Poppins" w:hAnsi="Poppins" w:cs="Poppins"/>
          <w:i/>
          <w:iCs/>
          <w:color w:val="808285"/>
          <w:sz w:val="21"/>
          <w:szCs w:val="21"/>
          <w:bdr w:val="none" w:sz="0" w:space="0" w:color="auto" w:frame="1"/>
        </w:rPr>
        <w:t>Aspire to</w:t>
      </w:r>
      <w:r>
        <w:rPr>
          <w:rFonts w:ascii="Poppins" w:hAnsi="Poppins" w:cs="Poppins"/>
          <w:i/>
          <w:iCs/>
          <w:color w:val="808285"/>
          <w:sz w:val="21"/>
          <w:szCs w:val="21"/>
          <w:bdr w:val="none" w:sz="0" w:space="0" w:color="auto" w:frame="1"/>
        </w:rPr>
        <w:t xml:space="preserve"> </w:t>
      </w:r>
      <w:r>
        <w:rPr>
          <w:rFonts w:ascii="Poppins" w:hAnsi="Poppins" w:cs="Poppins"/>
          <w:i/>
          <w:iCs/>
          <w:color w:val="808285"/>
          <w:sz w:val="21"/>
          <w:szCs w:val="21"/>
          <w:bdr w:val="none" w:sz="0" w:space="0" w:color="auto" w:frame="1"/>
        </w:rPr>
        <w:t>Inspir</w:t>
      </w:r>
      <w:r>
        <w:rPr>
          <w:rFonts w:ascii="Poppins" w:hAnsi="Poppins" w:cs="Poppins"/>
          <w:i/>
          <w:iCs/>
          <w:color w:val="808285"/>
          <w:sz w:val="21"/>
          <w:szCs w:val="21"/>
          <w:bdr w:val="none" w:sz="0" w:space="0" w:color="auto" w:frame="1"/>
        </w:rPr>
        <w:t xml:space="preserve">e </w:t>
      </w:r>
      <w:r>
        <w:rPr>
          <w:rFonts w:ascii="Poppins" w:hAnsi="Poppins" w:cs="Poppins"/>
          <w:color w:val="808285"/>
          <w:sz w:val="21"/>
          <w:szCs w:val="21"/>
          <w:bdr w:val="none" w:sz="0" w:space="0" w:color="auto" w:frame="1"/>
        </w:rPr>
        <w:t>training</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programme. This is a key element of support for existing, new and future leaders of</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language</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centres</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and language</w:t>
      </w:r>
      <w:r>
        <w:rPr>
          <w:rFonts w:ascii="Poppins" w:hAnsi="Poppins" w:cs="Poppins"/>
          <w:color w:val="808285"/>
          <w:sz w:val="21"/>
          <w:szCs w:val="21"/>
          <w:bdr w:val="none" w:sz="0" w:space="0" w:color="auto" w:frame="1"/>
        </w:rPr>
        <w:t xml:space="preserve"> </w:t>
      </w:r>
      <w:r>
        <w:rPr>
          <w:rFonts w:ascii="Poppins" w:hAnsi="Poppins" w:cs="Poppins"/>
          <w:color w:val="808285"/>
          <w:sz w:val="21"/>
          <w:szCs w:val="21"/>
          <w:bdr w:val="none" w:sz="0" w:space="0" w:color="auto" w:frame="1"/>
        </w:rPr>
        <w:t>programmes, and is delivered by experienced colleagues from within CercleS.</w:t>
      </w:r>
    </w:p>
    <w:p w14:paraId="4F1C0D38" w14:textId="77777777" w:rsidR="007701BB" w:rsidRDefault="007701BB" w:rsidP="00730DEE"/>
    <w:p w14:paraId="6BD6B38F" w14:textId="06C4F908" w:rsidR="007701BB" w:rsidRDefault="007701BB" w:rsidP="00730DEE">
      <w:r>
        <w:t>The CercleS Focus Group for Management &amp; Leadership was initially created at the 2014 CercleS conference for a specific project. Since that date it has remained a fluid and undefined group concerned with developing initiatives of shared value to leaders in language centres.  This meeting was intended to breathe new life into the group and seek out come new strategic objectives for the group.</w:t>
      </w:r>
    </w:p>
    <w:p w14:paraId="48D9A202" w14:textId="77777777" w:rsidR="007701BB" w:rsidRDefault="007701BB" w:rsidP="00730DEE"/>
    <w:p w14:paraId="60402B75" w14:textId="1D965130" w:rsidR="00730DEE" w:rsidRPr="001E7F02" w:rsidRDefault="00730DEE" w:rsidP="00730DEE">
      <w:pPr>
        <w:rPr>
          <w:b/>
          <w:bCs/>
        </w:rPr>
      </w:pPr>
      <w:r w:rsidRPr="001E7F02">
        <w:rPr>
          <w:b/>
          <w:bCs/>
        </w:rPr>
        <w:t>Brainstorming #1</w:t>
      </w:r>
    </w:p>
    <w:p w14:paraId="59418E81" w14:textId="77777777" w:rsidR="00730DEE" w:rsidRDefault="00730DEE" w:rsidP="00A532AD">
      <w:pPr>
        <w:pStyle w:val="ListParagraph"/>
        <w:numPr>
          <w:ilvl w:val="0"/>
          <w:numId w:val="5"/>
        </w:numPr>
      </w:pPr>
      <w:r w:rsidRPr="00730DEE">
        <w:t>What are our main priorities – challenges &amp; opportunities – in relation to management &amp; leadership of language centres?</w:t>
      </w:r>
    </w:p>
    <w:p w14:paraId="2A6AEE83" w14:textId="77777777" w:rsidR="00730DEE" w:rsidRDefault="00730DEE" w:rsidP="00A532AD">
      <w:pPr>
        <w:pStyle w:val="ListParagraph"/>
        <w:numPr>
          <w:ilvl w:val="0"/>
          <w:numId w:val="5"/>
        </w:numPr>
      </w:pPr>
      <w:r w:rsidRPr="00730DEE">
        <w:t>What are we doing at a national level?</w:t>
      </w:r>
    </w:p>
    <w:p w14:paraId="1575CD13" w14:textId="77777777" w:rsidR="00730DEE" w:rsidRDefault="00730DEE" w:rsidP="00730DEE"/>
    <w:p w14:paraId="1AE7759F" w14:textId="3D1F5286" w:rsidR="00AB06FC" w:rsidRDefault="00AB06FC" w:rsidP="00730DEE">
      <w:r>
        <w:t xml:space="preserve">The main challenges and opportunities identified are </w:t>
      </w:r>
      <w:r w:rsidR="001E7F02">
        <w:t>summarised</w:t>
      </w:r>
      <w:r>
        <w:t xml:space="preserve"> and categorised as follows:</w:t>
      </w:r>
    </w:p>
    <w:p w14:paraId="128BB11F" w14:textId="77777777" w:rsidR="007701BB" w:rsidRDefault="007701BB" w:rsidP="00730DEE"/>
    <w:p w14:paraId="74B95695" w14:textId="4645D87C" w:rsidR="00A817CD" w:rsidRDefault="00AB06FC" w:rsidP="00730DEE">
      <w:r>
        <w:t>Comparing p</w:t>
      </w:r>
      <w:r w:rsidR="00A817CD">
        <w:t>rofiles of</w:t>
      </w:r>
      <w:r>
        <w:t xml:space="preserve"> member</w:t>
      </w:r>
      <w:r w:rsidR="00A817CD">
        <w:t xml:space="preserve"> language centres</w:t>
      </w:r>
    </w:p>
    <w:p w14:paraId="1ADEA022" w14:textId="7DAF2BA4" w:rsidR="009C3329" w:rsidRDefault="009C3329">
      <w:r>
        <w:t>Understanding of portfolios offered (raising awareness)</w:t>
      </w:r>
    </w:p>
    <w:p w14:paraId="23AB603B" w14:textId="52F7BF9C" w:rsidR="009C3329" w:rsidRDefault="009C3329">
      <w:r>
        <w:t>Building networks – ‘new’ participants</w:t>
      </w:r>
    </w:p>
    <w:p w14:paraId="00F44FEB" w14:textId="77777777" w:rsidR="00A817CD" w:rsidRDefault="00A817CD" w:rsidP="00A817CD">
      <w:r>
        <w:t>Network building (inc. a forum or Teams site)</w:t>
      </w:r>
    </w:p>
    <w:p w14:paraId="03274386" w14:textId="77777777" w:rsidR="00AB06FC" w:rsidRDefault="00AB06FC" w:rsidP="00AB06FC">
      <w:r>
        <w:t>Project participation, collaboration between members</w:t>
      </w:r>
    </w:p>
    <w:p w14:paraId="35E5DC6E" w14:textId="77777777" w:rsidR="00AB06FC" w:rsidRDefault="00A817CD" w:rsidP="00AB06FC">
      <w:r>
        <w:t>Teaching and research in language centres</w:t>
      </w:r>
    </w:p>
    <w:p w14:paraId="02CA03C9" w14:textId="609A66FA" w:rsidR="00A817CD" w:rsidRDefault="00AB06FC" w:rsidP="00AB06FC">
      <w:r>
        <w:t>Simplified a</w:t>
      </w:r>
      <w:r w:rsidR="009C3329">
        <w:t>ccess to previous work</w:t>
      </w:r>
      <w:r>
        <w:t>, perhaps via an a</w:t>
      </w:r>
      <w:r w:rsidR="00A817CD">
        <w:t>rchive of research</w:t>
      </w:r>
    </w:p>
    <w:p w14:paraId="292000A8" w14:textId="696DFEF9" w:rsidR="00A817CD" w:rsidRDefault="00AB06FC" w:rsidP="00A817CD">
      <w:r>
        <w:t>Access to shared t</w:t>
      </w:r>
      <w:r w:rsidR="00A817CD">
        <w:t>raining</w:t>
      </w:r>
    </w:p>
    <w:p w14:paraId="4BC5E6CD" w14:textId="77777777" w:rsidR="00A817CD" w:rsidRDefault="00A817CD" w:rsidP="00A817CD">
      <w:pPr>
        <w:pStyle w:val="ListParagraph"/>
        <w:numPr>
          <w:ilvl w:val="0"/>
          <w:numId w:val="2"/>
        </w:numPr>
      </w:pPr>
      <w:r>
        <w:lastRenderedPageBreak/>
        <w:t>Size</w:t>
      </w:r>
    </w:p>
    <w:p w14:paraId="0234220A" w14:textId="77777777" w:rsidR="00A817CD" w:rsidRDefault="00A817CD" w:rsidP="00A817CD">
      <w:pPr>
        <w:pStyle w:val="ListParagraph"/>
        <w:numPr>
          <w:ilvl w:val="0"/>
          <w:numId w:val="2"/>
        </w:numPr>
      </w:pPr>
      <w:r>
        <w:t>Access</w:t>
      </w:r>
    </w:p>
    <w:p w14:paraId="250A8BC3" w14:textId="77777777" w:rsidR="00A817CD" w:rsidRDefault="00A817CD" w:rsidP="00A817CD">
      <w:pPr>
        <w:pStyle w:val="ListParagraph"/>
        <w:numPr>
          <w:ilvl w:val="0"/>
          <w:numId w:val="2"/>
        </w:numPr>
      </w:pPr>
      <w:r>
        <w:t>Funding</w:t>
      </w:r>
    </w:p>
    <w:p w14:paraId="20A07F2D" w14:textId="599FB41F" w:rsidR="00A817CD" w:rsidRDefault="00A817CD" w:rsidP="00A817CD">
      <w:pPr>
        <w:pStyle w:val="ListParagraph"/>
        <w:numPr>
          <w:ilvl w:val="0"/>
          <w:numId w:val="2"/>
        </w:numPr>
      </w:pPr>
      <w:r>
        <w:t>Esp. for middle management (gather informa</w:t>
      </w:r>
      <w:r w:rsidR="00AB06FC">
        <w:t>ti</w:t>
      </w:r>
      <w:r>
        <w:t>on on what is available)</w:t>
      </w:r>
    </w:p>
    <w:p w14:paraId="7A8B5382" w14:textId="77777777" w:rsidR="00A817CD" w:rsidRDefault="00A817CD" w:rsidP="00A817CD">
      <w:r>
        <w:t>Coaching &amp; mentoring</w:t>
      </w:r>
    </w:p>
    <w:p w14:paraId="4AF62183" w14:textId="418217FD" w:rsidR="009C3329" w:rsidRDefault="009C3329">
      <w:r>
        <w:t>Staff well-being and student well-being inter-linked</w:t>
      </w:r>
    </w:p>
    <w:p w14:paraId="4BDDE5EF" w14:textId="2BBFD547" w:rsidR="009C3329" w:rsidRDefault="009C3329">
      <w:r>
        <w:t>Staff morale &amp; engagement</w:t>
      </w:r>
    </w:p>
    <w:p w14:paraId="456CE541" w14:textId="5FF8C112" w:rsidR="009C3329" w:rsidRDefault="009C3329">
      <w:r>
        <w:t>Workload and well-being</w:t>
      </w:r>
    </w:p>
    <w:p w14:paraId="544B7D35" w14:textId="77777777" w:rsidR="00A817CD" w:rsidRDefault="00A817CD" w:rsidP="00A817CD">
      <w:r>
        <w:t>Managing staff expectations</w:t>
      </w:r>
    </w:p>
    <w:p w14:paraId="73A9CA8B" w14:textId="77777777" w:rsidR="00A817CD" w:rsidRDefault="00A817CD" w:rsidP="00A817CD">
      <w:r>
        <w:t>Staff recruitment and staff contracts</w:t>
      </w:r>
    </w:p>
    <w:p w14:paraId="001291FF" w14:textId="68AFDEB1" w:rsidR="009C3329" w:rsidRDefault="009C3329" w:rsidP="009C3329">
      <w:r>
        <w:t>Teacher identi</w:t>
      </w:r>
      <w:r w:rsidR="00AB06FC">
        <w:t>t</w:t>
      </w:r>
      <w:r>
        <w:t>y</w:t>
      </w:r>
      <w:r w:rsidR="00AB06FC">
        <w:t>/-ies</w:t>
      </w:r>
    </w:p>
    <w:p w14:paraId="7B382151" w14:textId="01B461A4" w:rsidR="009C3329" w:rsidRDefault="009C3329" w:rsidP="009C3329">
      <w:r>
        <w:t>AI &amp; teacher anxiety</w:t>
      </w:r>
    </w:p>
    <w:p w14:paraId="5C13E331" w14:textId="5E9972C2" w:rsidR="009C3329" w:rsidRDefault="009C3329">
      <w:r>
        <w:t>Re-defining a language teacher in the age of AI</w:t>
      </w:r>
    </w:p>
    <w:p w14:paraId="54E24524" w14:textId="77777777" w:rsidR="00A817CD" w:rsidRDefault="00A817CD" w:rsidP="00A817CD">
      <w:r>
        <w:t>Sharing of standards defined in language policies</w:t>
      </w:r>
    </w:p>
    <w:p w14:paraId="078348A8" w14:textId="256CCDE7" w:rsidR="00A817CD" w:rsidRDefault="00A817CD" w:rsidP="00A817CD">
      <w:pPr>
        <w:pStyle w:val="ListParagraph"/>
        <w:numPr>
          <w:ilvl w:val="0"/>
          <w:numId w:val="1"/>
        </w:numPr>
      </w:pPr>
      <w:r>
        <w:t xml:space="preserve">Links to </w:t>
      </w:r>
      <w:r w:rsidR="001E7F02">
        <w:t>perceived</w:t>
      </w:r>
      <w:r>
        <w:t xml:space="preserve"> value</w:t>
      </w:r>
    </w:p>
    <w:p w14:paraId="5286FF97" w14:textId="77777777" w:rsidR="00A817CD" w:rsidRDefault="00A817CD" w:rsidP="00A817CD">
      <w:pPr>
        <w:pStyle w:val="ListParagraph"/>
        <w:numPr>
          <w:ilvl w:val="0"/>
          <w:numId w:val="1"/>
        </w:numPr>
      </w:pPr>
      <w:r>
        <w:t>Relationship with Faculties</w:t>
      </w:r>
    </w:p>
    <w:p w14:paraId="50DD8924" w14:textId="56123E2C" w:rsidR="009C3329" w:rsidRDefault="009C3329">
      <w:r>
        <w:t>Impact of national policies</w:t>
      </w:r>
    </w:p>
    <w:p w14:paraId="24D5ABE6" w14:textId="539A7400" w:rsidR="009C3329" w:rsidRDefault="009C3329" w:rsidP="009C3329">
      <w:pPr>
        <w:pStyle w:val="ListParagraph"/>
        <w:numPr>
          <w:ilvl w:val="0"/>
          <w:numId w:val="3"/>
        </w:numPr>
      </w:pPr>
      <w:r>
        <w:t>Linguistic</w:t>
      </w:r>
    </w:p>
    <w:p w14:paraId="64057027" w14:textId="78399E78" w:rsidR="009C3329" w:rsidRDefault="009C3329" w:rsidP="009C3329">
      <w:pPr>
        <w:pStyle w:val="ListParagraph"/>
        <w:numPr>
          <w:ilvl w:val="0"/>
          <w:numId w:val="3"/>
        </w:numPr>
      </w:pPr>
      <w:r>
        <w:t>Immigration</w:t>
      </w:r>
    </w:p>
    <w:p w14:paraId="53407BF0" w14:textId="570BC5CE" w:rsidR="009C3329" w:rsidRDefault="009C3329" w:rsidP="009C3329">
      <w:pPr>
        <w:pStyle w:val="ListParagraph"/>
        <w:numPr>
          <w:ilvl w:val="0"/>
          <w:numId w:val="3"/>
        </w:numPr>
      </w:pPr>
      <w:r>
        <w:t>Nationalistic</w:t>
      </w:r>
    </w:p>
    <w:p w14:paraId="4C02E5A1" w14:textId="1AD5B1FD" w:rsidR="009C3329" w:rsidRDefault="009C3329">
      <w:r>
        <w:t>Sustainability of programmes and lang</w:t>
      </w:r>
      <w:r w:rsidR="00AB06FC">
        <w:t>ua</w:t>
      </w:r>
      <w:r>
        <w:t>ge centres</w:t>
      </w:r>
    </w:p>
    <w:p w14:paraId="52EFCBF9" w14:textId="3DCBEC91" w:rsidR="009C3329" w:rsidRDefault="009C3329">
      <w:r>
        <w:t>Balancing institutional and student priorities</w:t>
      </w:r>
    </w:p>
    <w:p w14:paraId="3BFE4C49" w14:textId="02E1F7E0" w:rsidR="009C3329" w:rsidRDefault="009C3329" w:rsidP="009C3329">
      <w:pPr>
        <w:pStyle w:val="ListParagraph"/>
        <w:numPr>
          <w:ilvl w:val="0"/>
          <w:numId w:val="4"/>
        </w:numPr>
      </w:pPr>
      <w:r>
        <w:t>Finance</w:t>
      </w:r>
    </w:p>
    <w:p w14:paraId="3BA76F55" w14:textId="4FEA455F" w:rsidR="009C3329" w:rsidRDefault="009C3329" w:rsidP="009C3329">
      <w:pPr>
        <w:pStyle w:val="ListParagraph"/>
        <w:numPr>
          <w:ilvl w:val="0"/>
          <w:numId w:val="4"/>
        </w:numPr>
      </w:pPr>
      <w:r>
        <w:t>Mental health</w:t>
      </w:r>
    </w:p>
    <w:p w14:paraId="28A07329" w14:textId="3A6606E3" w:rsidR="009C3329" w:rsidRDefault="009C3329" w:rsidP="009C3329">
      <w:pPr>
        <w:pStyle w:val="ListParagraph"/>
        <w:numPr>
          <w:ilvl w:val="0"/>
          <w:numId w:val="4"/>
        </w:numPr>
      </w:pPr>
      <w:r>
        <w:t>SEN</w:t>
      </w:r>
    </w:p>
    <w:p w14:paraId="3CDB7FB2" w14:textId="77777777" w:rsidR="009C3329" w:rsidRDefault="009C3329"/>
    <w:p w14:paraId="44C3363A" w14:textId="77777777" w:rsidR="001E7F02" w:rsidRDefault="001E7F02">
      <w:pPr>
        <w:rPr>
          <w:b/>
          <w:bCs/>
        </w:rPr>
      </w:pPr>
      <w:r>
        <w:rPr>
          <w:b/>
          <w:bCs/>
        </w:rPr>
        <w:br w:type="page"/>
      </w:r>
    </w:p>
    <w:p w14:paraId="6CDB77B3" w14:textId="158FB298" w:rsidR="00730DEE" w:rsidRPr="001E7F02" w:rsidRDefault="00730DEE" w:rsidP="00730DEE">
      <w:pPr>
        <w:rPr>
          <w:b/>
          <w:bCs/>
        </w:rPr>
      </w:pPr>
      <w:r w:rsidRPr="001E7F02">
        <w:rPr>
          <w:b/>
          <w:bCs/>
        </w:rPr>
        <w:lastRenderedPageBreak/>
        <w:t>Brainstorming #2</w:t>
      </w:r>
    </w:p>
    <w:p w14:paraId="02B3B3AC" w14:textId="172252F8" w:rsidR="00730DEE" w:rsidRDefault="00730DEE" w:rsidP="00730DEE">
      <w:r w:rsidRPr="00730DEE">
        <w:t>Where are the main opportunities for addressing these via a Focus Group in CercleS?</w:t>
      </w:r>
      <w:r w:rsidR="00AB06FC">
        <w:t xml:space="preserve"> (i.e. at an international level)</w:t>
      </w:r>
    </w:p>
    <w:p w14:paraId="4BB82A1A" w14:textId="7B78A799" w:rsidR="00A532AD" w:rsidRDefault="00A532AD" w:rsidP="00AB06FC">
      <w:pPr>
        <w:pStyle w:val="ListParagraph"/>
        <w:numPr>
          <w:ilvl w:val="0"/>
          <w:numId w:val="6"/>
        </w:numPr>
      </w:pPr>
      <w:r>
        <w:t xml:space="preserve">Refresh and update the language centre profiles available on </w:t>
      </w:r>
      <w:r w:rsidR="007701BB">
        <w:t>t</w:t>
      </w:r>
      <w:r>
        <w:t>he CercleS we</w:t>
      </w:r>
      <w:r w:rsidR="007701BB">
        <w:t>bs</w:t>
      </w:r>
      <w:r>
        <w:t>ite. Ideally these might be categorised in some way (e.g. by size) to identify comparator institutions</w:t>
      </w:r>
      <w:r w:rsidR="00AB06FC">
        <w:t xml:space="preserve"> with potentially similar circumstances</w:t>
      </w:r>
    </w:p>
    <w:p w14:paraId="650922F4" w14:textId="65D8E0A5" w:rsidR="00AB06FC" w:rsidRDefault="00AB06FC" w:rsidP="00AB06FC">
      <w:pPr>
        <w:pStyle w:val="ListParagraph"/>
        <w:numPr>
          <w:ilvl w:val="0"/>
          <w:numId w:val="6"/>
        </w:numPr>
      </w:pPr>
      <w:r>
        <w:t>Create a shared space for those looking to develop networks, build collaborations or share ideas</w:t>
      </w:r>
      <w:r>
        <w:t xml:space="preserve"> to help identify potential like-minded colleagues</w:t>
      </w:r>
    </w:p>
    <w:p w14:paraId="6E96337D" w14:textId="77777777" w:rsidR="007701BB" w:rsidRDefault="007701BB" w:rsidP="007701BB">
      <w:pPr>
        <w:pStyle w:val="ListParagraph"/>
        <w:numPr>
          <w:ilvl w:val="0"/>
          <w:numId w:val="6"/>
        </w:numPr>
      </w:pPr>
      <w:r>
        <w:t>Create a shared space for access to recent research and other publications</w:t>
      </w:r>
    </w:p>
    <w:p w14:paraId="6AC586B3" w14:textId="6F1F0F02" w:rsidR="001E7F02" w:rsidRDefault="001E7F02" w:rsidP="007701BB">
      <w:pPr>
        <w:pStyle w:val="ListParagraph"/>
        <w:numPr>
          <w:ilvl w:val="0"/>
          <w:numId w:val="6"/>
        </w:numPr>
      </w:pPr>
      <w:r>
        <w:t>Sharing or role descriptions for different roles, including evolving teaching role descriptions</w:t>
      </w:r>
    </w:p>
    <w:p w14:paraId="068768FC" w14:textId="42C0F199" w:rsidR="00AB06FC" w:rsidRDefault="00AB06FC" w:rsidP="00AB06FC">
      <w:pPr>
        <w:pStyle w:val="ListParagraph"/>
        <w:numPr>
          <w:ilvl w:val="0"/>
          <w:numId w:val="6"/>
        </w:numPr>
      </w:pPr>
      <w:r>
        <w:t>Re-visit an informal CercleS leadership/management coaching network for new and aspiring leaders</w:t>
      </w:r>
    </w:p>
    <w:p w14:paraId="335297D1" w14:textId="77777777" w:rsidR="00AB06FC" w:rsidRDefault="00AB06FC"/>
    <w:p w14:paraId="71C267FA" w14:textId="37D0521C" w:rsidR="00AB06FC" w:rsidRDefault="00AB06FC">
      <w:r>
        <w:t>It was noted that training for teachers is already planned via CercleS, and has been advertised at the conference</w:t>
      </w:r>
      <w:r w:rsidR="007701BB">
        <w:t xml:space="preserve">, via the newsletter, and </w:t>
      </w:r>
      <w:hyperlink r:id="rId5" w:history="1">
        <w:r w:rsidR="007701BB" w:rsidRPr="007701BB">
          <w:rPr>
            <w:rStyle w:val="Hyperlink"/>
          </w:rPr>
          <w:t>via the website</w:t>
        </w:r>
      </w:hyperlink>
      <w:r>
        <w:t>. There have also been previous atte</w:t>
      </w:r>
      <w:r w:rsidR="007701BB">
        <w:t>m</w:t>
      </w:r>
      <w:r>
        <w:t>pts to develop a traini</w:t>
      </w:r>
      <w:r w:rsidR="007701BB">
        <w:t>ng</w:t>
      </w:r>
      <w:r>
        <w:t xml:space="preserve"> course for new and aspiring leaders (Asp</w:t>
      </w:r>
      <w:r w:rsidR="007701BB">
        <w:t>i</w:t>
      </w:r>
      <w:r>
        <w:t>re to Inspire). There could be attempts to re-form a working group to r</w:t>
      </w:r>
      <w:r w:rsidR="007701BB">
        <w:t>e</w:t>
      </w:r>
      <w:r>
        <w:t>view potential for shared short courses and workshops on-line accessible to CercleS members.</w:t>
      </w:r>
    </w:p>
    <w:p w14:paraId="3E634F6B" w14:textId="77777777" w:rsidR="001E7F02" w:rsidRDefault="001E7F02"/>
    <w:p w14:paraId="7C0B3DF5" w14:textId="77777777" w:rsidR="001E7F02" w:rsidRDefault="001E7F02"/>
    <w:p w14:paraId="12CDE70D" w14:textId="79B7F9A7" w:rsidR="001E7F02" w:rsidRDefault="001E7F02">
      <w:r>
        <w:t>Mark Critchley</w:t>
      </w:r>
    </w:p>
    <w:p w14:paraId="4788F300" w14:textId="7E2A6AEF" w:rsidR="001E7F02" w:rsidRDefault="001E7F02">
      <w:r>
        <w:t>12 September 2024</w:t>
      </w:r>
    </w:p>
    <w:p w14:paraId="31A3EDAE" w14:textId="20AECD56" w:rsidR="001E7F02" w:rsidRDefault="001E7F02">
      <w:hyperlink r:id="rId6" w:history="1">
        <w:r w:rsidRPr="009C0FF8">
          <w:rPr>
            <w:rStyle w:val="Hyperlink"/>
          </w:rPr>
          <w:t>mej.critchley@outlook.com</w:t>
        </w:r>
      </w:hyperlink>
      <w:r>
        <w:t xml:space="preserve"> </w:t>
      </w:r>
    </w:p>
    <w:sectPr w:rsidR="001E7F0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14FF9"/>
    <w:multiLevelType w:val="hybridMultilevel"/>
    <w:tmpl w:val="AF88A6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1A59FD"/>
    <w:multiLevelType w:val="hybridMultilevel"/>
    <w:tmpl w:val="0936D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7820EA0"/>
    <w:multiLevelType w:val="hybridMultilevel"/>
    <w:tmpl w:val="77C41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9ED46C9"/>
    <w:multiLevelType w:val="hybridMultilevel"/>
    <w:tmpl w:val="A36A8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7F4D92"/>
    <w:multiLevelType w:val="hybridMultilevel"/>
    <w:tmpl w:val="413E57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212B47"/>
    <w:multiLevelType w:val="hybridMultilevel"/>
    <w:tmpl w:val="F9F4C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4807217">
    <w:abstractNumId w:val="4"/>
  </w:num>
  <w:num w:numId="2" w16cid:durableId="1574658079">
    <w:abstractNumId w:val="2"/>
  </w:num>
  <w:num w:numId="3" w16cid:durableId="7489039">
    <w:abstractNumId w:val="5"/>
  </w:num>
  <w:num w:numId="4" w16cid:durableId="183783757">
    <w:abstractNumId w:val="3"/>
  </w:num>
  <w:num w:numId="5" w16cid:durableId="707071697">
    <w:abstractNumId w:val="1"/>
  </w:num>
  <w:num w:numId="6" w16cid:durableId="8654818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3329"/>
    <w:rsid w:val="001E7F02"/>
    <w:rsid w:val="00273B3B"/>
    <w:rsid w:val="00730DEE"/>
    <w:rsid w:val="007701BB"/>
    <w:rsid w:val="009C3329"/>
    <w:rsid w:val="00A532AD"/>
    <w:rsid w:val="00A817CD"/>
    <w:rsid w:val="00AB06FC"/>
    <w:rsid w:val="00B31C9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D82A1"/>
  <w15:chartTrackingRefBased/>
  <w15:docId w15:val="{4B264CBD-718D-4144-8816-C03C137D5C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C3329"/>
    <w:pPr>
      <w:ind w:left="720"/>
      <w:contextualSpacing/>
    </w:pPr>
  </w:style>
  <w:style w:type="paragraph" w:styleId="NormalWeb">
    <w:name w:val="Normal (Web)"/>
    <w:basedOn w:val="Normal"/>
    <w:uiPriority w:val="99"/>
    <w:semiHidden/>
    <w:unhideWhenUsed/>
    <w:rsid w:val="007701B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7701BB"/>
    <w:rPr>
      <w:color w:val="0563C1" w:themeColor="hyperlink"/>
      <w:u w:val="single"/>
    </w:rPr>
  </w:style>
  <w:style w:type="character" w:styleId="UnresolvedMention">
    <w:name w:val="Unresolved Mention"/>
    <w:basedOn w:val="DefaultParagraphFont"/>
    <w:uiPriority w:val="99"/>
    <w:semiHidden/>
    <w:unhideWhenUsed/>
    <w:rsid w:val="007701BB"/>
    <w:rPr>
      <w:color w:val="605E5C"/>
      <w:shd w:val="clear" w:color="auto" w:fill="E1DFDD"/>
    </w:rPr>
  </w:style>
  <w:style w:type="paragraph" w:styleId="Date">
    <w:name w:val="Date"/>
    <w:basedOn w:val="Normal"/>
    <w:next w:val="Normal"/>
    <w:link w:val="DateChar"/>
    <w:uiPriority w:val="99"/>
    <w:semiHidden/>
    <w:unhideWhenUsed/>
    <w:rsid w:val="001E7F02"/>
  </w:style>
  <w:style w:type="character" w:customStyle="1" w:styleId="DateChar">
    <w:name w:val="Date Char"/>
    <w:basedOn w:val="DefaultParagraphFont"/>
    <w:link w:val="Date"/>
    <w:uiPriority w:val="99"/>
    <w:semiHidden/>
    <w:rsid w:val="001E7F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660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ej.critchley@outlook.com" TargetMode="External"/><Relationship Id="rId5" Type="http://schemas.openxmlformats.org/officeDocument/2006/relationships/hyperlink" Target="https://cercles.org/boost-your-language-teaching-skills-hom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63</TotalTime>
  <Pages>3</Pages>
  <Words>595</Words>
  <Characters>3394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Durham University</Company>
  <LinksUpToDate>false</LinksUpToDate>
  <CharactersWithSpaces>3982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CRITCHLEY, MARK E.</dc:creator>
  <cp:keywords/>
  <dc:description/>
  <cp:lastModifiedBy>CRITCHLEY, MARK E.</cp:lastModifiedBy>
  <cp:revision>2</cp:revision>
  <dcterms:created xsi:type="dcterms:W3CDTF">2024-12-04T16:00:00Z</dcterms:created>
  <dcterms:modified xsi:type="dcterms:W3CDTF">2024-12-10T10:09:00Z</dcterms:modified>
</cp:coreProperties>
</file>