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4333" w14:textId="77777777" w:rsidR="0089569A" w:rsidRPr="00E81B3F" w:rsidRDefault="00240ACC" w:rsidP="00E81B3F">
      <w:pPr>
        <w:spacing w:line="240" w:lineRule="auto"/>
        <w:ind w:right="418"/>
        <w:jc w:val="both"/>
        <w:rPr>
          <w:b/>
          <w:bCs/>
          <w:color w:val="444444"/>
          <w:szCs w:val="24"/>
          <w:lang w:val="en-US" w:eastAsia="it-IT"/>
        </w:rPr>
      </w:pPr>
      <w:r w:rsidRPr="00E81B3F">
        <w:rPr>
          <w:b/>
          <w:bCs/>
          <w:color w:val="444444"/>
          <w:szCs w:val="24"/>
          <w:lang w:val="en-US" w:eastAsia="it-IT"/>
        </w:rPr>
        <w:t>Carmen Argondizzo</w:t>
      </w:r>
    </w:p>
    <w:p w14:paraId="7B46F9A1" w14:textId="77777777" w:rsidR="005944E2" w:rsidRPr="00130DF4" w:rsidRDefault="005944E2" w:rsidP="005944E2">
      <w:pPr>
        <w:pStyle w:val="Heading2"/>
        <w:spacing w:before="0" w:after="0"/>
        <w:jc w:val="center"/>
        <w:rPr>
          <w:rFonts w:ascii="Arial" w:hAnsi="Arial" w:cs="Arial"/>
          <w:sz w:val="18"/>
          <w:szCs w:val="18"/>
          <w:lang w:val="en-US"/>
        </w:rPr>
      </w:pPr>
    </w:p>
    <w:p w14:paraId="0A6143EA" w14:textId="6B5A98B6" w:rsidR="00632C50" w:rsidRDefault="00130DF4" w:rsidP="00632C50">
      <w:pPr>
        <w:spacing w:line="240" w:lineRule="auto"/>
        <w:ind w:right="418"/>
        <w:jc w:val="both"/>
        <w:rPr>
          <w:rFonts w:eastAsia="Calibri"/>
          <w:szCs w:val="24"/>
          <w:lang w:val="en-US"/>
        </w:rPr>
      </w:pPr>
      <w:r w:rsidRPr="00E83784">
        <w:rPr>
          <w:color w:val="444444"/>
          <w:szCs w:val="24"/>
          <w:lang w:val="en-US" w:eastAsia="it-IT"/>
        </w:rPr>
        <w:t>Carmen Argondizzo</w:t>
      </w:r>
      <w:r>
        <w:rPr>
          <w:color w:val="444444"/>
          <w:szCs w:val="24"/>
          <w:lang w:val="en-US" w:eastAsia="it-IT"/>
        </w:rPr>
        <w:t xml:space="preserve"> </w:t>
      </w:r>
      <w:r w:rsidR="00632C50" w:rsidRPr="00632C50">
        <w:rPr>
          <w:rFonts w:eastAsia="Calibri"/>
          <w:szCs w:val="24"/>
          <w:lang w:val="en-US"/>
        </w:rPr>
        <w:t>is Honorary Professor of English Language and Linguistics at the University of Calabria (Italy)</w:t>
      </w:r>
      <w:r w:rsidR="00D80E86">
        <w:rPr>
          <w:rFonts w:eastAsia="Calibri"/>
          <w:szCs w:val="24"/>
          <w:lang w:val="en-US"/>
        </w:rPr>
        <w:t>,</w:t>
      </w:r>
      <w:r w:rsidR="00632C50" w:rsidRPr="00632C50">
        <w:rPr>
          <w:rFonts w:eastAsia="Calibri"/>
          <w:szCs w:val="24"/>
          <w:lang w:val="en-US"/>
        </w:rPr>
        <w:t xml:space="preserve"> where she currently teaches students majoring in Primary School Education. Until October 2022, in her role </w:t>
      </w:r>
      <w:proofErr w:type="gramStart"/>
      <w:r w:rsidR="00632C50" w:rsidRPr="00632C50">
        <w:rPr>
          <w:rFonts w:eastAsia="Calibri"/>
          <w:szCs w:val="24"/>
          <w:lang w:val="en-US"/>
        </w:rPr>
        <w:t>of</w:t>
      </w:r>
      <w:proofErr w:type="gramEnd"/>
      <w:r w:rsidR="00632C50" w:rsidRPr="00632C50">
        <w:rPr>
          <w:rFonts w:eastAsia="Calibri"/>
          <w:szCs w:val="24"/>
          <w:lang w:val="en-US"/>
        </w:rPr>
        <w:t xml:space="preserve"> full Professor, she taught students majoring </w:t>
      </w:r>
      <w:proofErr w:type="gramStart"/>
      <w:r w:rsidR="00632C50" w:rsidRPr="00632C50">
        <w:rPr>
          <w:rFonts w:eastAsia="Calibri"/>
          <w:szCs w:val="24"/>
          <w:lang w:val="en-US"/>
        </w:rPr>
        <w:t>in  Business</w:t>
      </w:r>
      <w:proofErr w:type="gramEnd"/>
      <w:r w:rsidR="00632C50" w:rsidRPr="00632C50">
        <w:rPr>
          <w:rFonts w:eastAsia="Calibri"/>
          <w:szCs w:val="24"/>
          <w:lang w:val="en-US"/>
        </w:rPr>
        <w:t xml:space="preserve"> Administration, </w:t>
      </w:r>
      <w:r w:rsidR="00857F96">
        <w:rPr>
          <w:rFonts w:eastAsia="Calibri"/>
          <w:szCs w:val="24"/>
          <w:lang w:val="en-US"/>
        </w:rPr>
        <w:t xml:space="preserve">Political Science, </w:t>
      </w:r>
      <w:r w:rsidR="00632C50" w:rsidRPr="00632C50">
        <w:rPr>
          <w:rFonts w:eastAsia="Calibri"/>
          <w:szCs w:val="24"/>
          <w:lang w:val="en-US"/>
        </w:rPr>
        <w:t>Finance and Insurance, Cooperation and Development, Pedagogical Studies, Linguistic Mediation.</w:t>
      </w:r>
    </w:p>
    <w:p w14:paraId="71B5FC51" w14:textId="3DBE603C" w:rsidR="00AE2C8D" w:rsidRDefault="00632C50" w:rsidP="00AE2C8D">
      <w:pPr>
        <w:spacing w:line="240" w:lineRule="auto"/>
        <w:ind w:right="420"/>
        <w:jc w:val="both"/>
        <w:rPr>
          <w:color w:val="444444"/>
          <w:lang w:val="en-US" w:eastAsia="it-IT"/>
        </w:rPr>
      </w:pPr>
      <w:r w:rsidRPr="00E83784">
        <w:rPr>
          <w:color w:val="444444"/>
          <w:szCs w:val="24"/>
          <w:lang w:val="en-US" w:eastAsia="it-IT"/>
        </w:rPr>
        <w:t>She devote</w:t>
      </w:r>
      <w:r>
        <w:rPr>
          <w:color w:val="444444"/>
          <w:szCs w:val="24"/>
          <w:lang w:val="en-US" w:eastAsia="it-IT"/>
        </w:rPr>
        <w:t>s</w:t>
      </w:r>
      <w:r w:rsidRPr="00E83784">
        <w:rPr>
          <w:color w:val="444444"/>
          <w:szCs w:val="24"/>
          <w:lang w:val="en-US" w:eastAsia="it-IT"/>
        </w:rPr>
        <w:t xml:space="preserve"> a considerable amount of her professional life to </w:t>
      </w:r>
      <w:r>
        <w:rPr>
          <w:color w:val="444444"/>
          <w:lang w:val="en-US" w:eastAsia="it-IT"/>
        </w:rPr>
        <w:t xml:space="preserve">the </w:t>
      </w:r>
      <w:proofErr w:type="gramStart"/>
      <w:r w:rsidRPr="00E83784">
        <w:rPr>
          <w:color w:val="444444"/>
          <w:szCs w:val="24"/>
          <w:lang w:val="en-US" w:eastAsia="it-IT"/>
        </w:rPr>
        <w:t xml:space="preserve">AICLU, </w:t>
      </w:r>
      <w:r>
        <w:rPr>
          <w:color w:val="444444"/>
          <w:lang w:val="en-US" w:eastAsia="it-IT"/>
        </w:rPr>
        <w:t xml:space="preserve"> </w:t>
      </w:r>
      <w:proofErr w:type="spellStart"/>
      <w:r w:rsidRPr="00E83784">
        <w:rPr>
          <w:color w:val="444444"/>
          <w:szCs w:val="24"/>
          <w:lang w:val="en-US" w:eastAsia="it-IT"/>
        </w:rPr>
        <w:t>Associazione</w:t>
      </w:r>
      <w:proofErr w:type="spellEnd"/>
      <w:proofErr w:type="gramEnd"/>
      <w:r w:rsidRPr="00E83784">
        <w:rPr>
          <w:color w:val="444444"/>
          <w:szCs w:val="24"/>
          <w:lang w:val="en-US" w:eastAsia="it-IT"/>
        </w:rPr>
        <w:t xml:space="preserve"> </w:t>
      </w:r>
      <w:proofErr w:type="spellStart"/>
      <w:r w:rsidRPr="00E83784">
        <w:rPr>
          <w:color w:val="444444"/>
          <w:szCs w:val="24"/>
          <w:lang w:val="en-US" w:eastAsia="it-IT"/>
        </w:rPr>
        <w:t>Italiana</w:t>
      </w:r>
      <w:proofErr w:type="spellEnd"/>
      <w:r w:rsidRPr="00E83784">
        <w:rPr>
          <w:color w:val="444444"/>
          <w:szCs w:val="24"/>
          <w:lang w:val="en-US" w:eastAsia="it-IT"/>
        </w:rPr>
        <w:t xml:space="preserve"> </w:t>
      </w:r>
      <w:proofErr w:type="spellStart"/>
      <w:r>
        <w:rPr>
          <w:color w:val="444444"/>
          <w:lang w:val="en-US" w:eastAsia="it-IT"/>
        </w:rPr>
        <w:t>dei</w:t>
      </w:r>
      <w:proofErr w:type="spellEnd"/>
      <w:r>
        <w:rPr>
          <w:color w:val="444444"/>
          <w:lang w:val="en-US" w:eastAsia="it-IT"/>
        </w:rPr>
        <w:t xml:space="preserve"> </w:t>
      </w:r>
      <w:proofErr w:type="spellStart"/>
      <w:r w:rsidRPr="00E83784">
        <w:rPr>
          <w:color w:val="444444"/>
          <w:szCs w:val="24"/>
          <w:lang w:val="en-US" w:eastAsia="it-IT"/>
        </w:rPr>
        <w:t>Centri</w:t>
      </w:r>
      <w:proofErr w:type="spellEnd"/>
      <w:r w:rsidRPr="00E83784">
        <w:rPr>
          <w:color w:val="444444"/>
          <w:szCs w:val="24"/>
          <w:lang w:val="en-US" w:eastAsia="it-IT"/>
        </w:rPr>
        <w:t xml:space="preserve"> </w:t>
      </w:r>
      <w:proofErr w:type="spellStart"/>
      <w:r w:rsidRPr="00E83784">
        <w:rPr>
          <w:color w:val="444444"/>
          <w:szCs w:val="24"/>
          <w:lang w:val="en-US" w:eastAsia="it-IT"/>
        </w:rPr>
        <w:t>Linguistici</w:t>
      </w:r>
      <w:proofErr w:type="spellEnd"/>
      <w:r w:rsidRPr="00E83784">
        <w:rPr>
          <w:color w:val="444444"/>
          <w:szCs w:val="24"/>
          <w:lang w:val="en-US" w:eastAsia="it-IT"/>
        </w:rPr>
        <w:t xml:space="preserve"> </w:t>
      </w:r>
      <w:proofErr w:type="spellStart"/>
      <w:r w:rsidRPr="00E83784">
        <w:rPr>
          <w:color w:val="444444"/>
          <w:szCs w:val="24"/>
          <w:lang w:val="en-US" w:eastAsia="it-IT"/>
        </w:rPr>
        <w:t>Universitari</w:t>
      </w:r>
      <w:proofErr w:type="spellEnd"/>
      <w:r w:rsidRPr="00E83784">
        <w:rPr>
          <w:color w:val="444444"/>
          <w:szCs w:val="24"/>
          <w:lang w:val="en-US" w:eastAsia="it-IT"/>
        </w:rPr>
        <w:t xml:space="preserve">, within which she has been covering several roles: Secretary General (2010-2013), President (2013-2016, 2019-today). </w:t>
      </w:r>
      <w:r>
        <w:rPr>
          <w:color w:val="444444"/>
          <w:lang w:val="en-US" w:eastAsia="it-IT"/>
        </w:rPr>
        <w:t xml:space="preserve">The </w:t>
      </w:r>
      <w:r w:rsidRPr="00E83784">
        <w:rPr>
          <w:color w:val="444444"/>
          <w:szCs w:val="24"/>
          <w:lang w:val="en-US" w:eastAsia="it-IT"/>
        </w:rPr>
        <w:t xml:space="preserve">AICLU aims to promote not only research in language learning and teaching carried out in university Language </w:t>
      </w:r>
      <w:proofErr w:type="spellStart"/>
      <w:r w:rsidRPr="00E83784">
        <w:rPr>
          <w:color w:val="444444"/>
          <w:szCs w:val="24"/>
          <w:lang w:val="en-US" w:eastAsia="it-IT"/>
        </w:rPr>
        <w:t>Centres</w:t>
      </w:r>
      <w:proofErr w:type="spellEnd"/>
      <w:r w:rsidRPr="00E83784">
        <w:rPr>
          <w:color w:val="444444"/>
          <w:szCs w:val="24"/>
          <w:lang w:val="en-US" w:eastAsia="it-IT"/>
        </w:rPr>
        <w:t xml:space="preserve"> but also to represent such research outcomes within both national and international contexts. </w:t>
      </w:r>
      <w:r w:rsidR="00150C69">
        <w:rPr>
          <w:color w:val="444444"/>
          <w:szCs w:val="24"/>
          <w:lang w:val="en-US" w:eastAsia="it-IT"/>
        </w:rPr>
        <w:t>From</w:t>
      </w:r>
      <w:r w:rsidRPr="00E83784">
        <w:rPr>
          <w:color w:val="444444"/>
          <w:szCs w:val="24"/>
          <w:lang w:val="en-US" w:eastAsia="it-IT"/>
        </w:rPr>
        <w:t xml:space="preserve"> September 2016 </w:t>
      </w:r>
      <w:r w:rsidR="00150C69">
        <w:rPr>
          <w:color w:val="444444"/>
          <w:szCs w:val="24"/>
          <w:lang w:val="en-US" w:eastAsia="it-IT"/>
        </w:rPr>
        <w:t xml:space="preserve">until September 2024, </w:t>
      </w:r>
      <w:r w:rsidRPr="00E83784">
        <w:rPr>
          <w:color w:val="444444"/>
          <w:szCs w:val="24"/>
          <w:lang w:val="en-US" w:eastAsia="it-IT"/>
        </w:rPr>
        <w:t xml:space="preserve">she </w:t>
      </w:r>
      <w:r w:rsidR="00150C69">
        <w:rPr>
          <w:color w:val="444444"/>
          <w:szCs w:val="24"/>
          <w:lang w:val="en-US" w:eastAsia="it-IT"/>
        </w:rPr>
        <w:t>was</w:t>
      </w:r>
      <w:r w:rsidRPr="00E83784">
        <w:rPr>
          <w:color w:val="444444"/>
          <w:szCs w:val="24"/>
          <w:lang w:val="en-US" w:eastAsia="it-IT"/>
        </w:rPr>
        <w:t xml:space="preserve"> Vice-President of </w:t>
      </w:r>
      <w:proofErr w:type="spellStart"/>
      <w:r w:rsidRPr="00E83784">
        <w:rPr>
          <w:color w:val="444444"/>
          <w:szCs w:val="24"/>
          <w:lang w:val="en-US" w:eastAsia="it-IT"/>
        </w:rPr>
        <w:t>CercleS</w:t>
      </w:r>
      <w:proofErr w:type="spellEnd"/>
      <w:r w:rsidRPr="00E83784">
        <w:rPr>
          <w:color w:val="444444"/>
          <w:szCs w:val="24"/>
          <w:lang w:val="en-US" w:eastAsia="it-IT"/>
        </w:rPr>
        <w:t xml:space="preserve">, </w:t>
      </w:r>
      <w:r w:rsidR="00150C69">
        <w:rPr>
          <w:color w:val="444444"/>
          <w:szCs w:val="24"/>
          <w:lang w:val="en-US" w:eastAsia="it-IT"/>
        </w:rPr>
        <w:t xml:space="preserve">the Confederation of European Language </w:t>
      </w:r>
      <w:proofErr w:type="spellStart"/>
      <w:r w:rsidR="00150C69">
        <w:rPr>
          <w:color w:val="444444"/>
          <w:szCs w:val="24"/>
          <w:lang w:val="en-US" w:eastAsia="it-IT"/>
        </w:rPr>
        <w:t>Centres</w:t>
      </w:r>
      <w:proofErr w:type="spellEnd"/>
      <w:r w:rsidR="00150C69">
        <w:rPr>
          <w:color w:val="444444"/>
          <w:szCs w:val="24"/>
          <w:lang w:val="en-US" w:eastAsia="it-IT"/>
        </w:rPr>
        <w:t xml:space="preserve"> in Higher Education, </w:t>
      </w:r>
      <w:r w:rsidRPr="00E83784">
        <w:rPr>
          <w:color w:val="444444"/>
          <w:szCs w:val="24"/>
          <w:lang w:val="en-US" w:eastAsia="it-IT"/>
        </w:rPr>
        <w:t>within which she t</w:t>
      </w:r>
      <w:r w:rsidR="00150C69">
        <w:rPr>
          <w:color w:val="444444"/>
          <w:szCs w:val="24"/>
          <w:lang w:val="en-US" w:eastAsia="it-IT"/>
        </w:rPr>
        <w:t>ook</w:t>
      </w:r>
      <w:r w:rsidRPr="00E83784">
        <w:rPr>
          <w:color w:val="444444"/>
          <w:szCs w:val="24"/>
          <w:lang w:val="en-US" w:eastAsia="it-IT"/>
        </w:rPr>
        <w:t xml:space="preserve"> an active part in </w:t>
      </w:r>
      <w:r>
        <w:rPr>
          <w:color w:val="444444"/>
          <w:lang w:val="en-US" w:eastAsia="it-IT"/>
        </w:rPr>
        <w:t xml:space="preserve">the </w:t>
      </w:r>
      <w:r w:rsidRPr="00E83784">
        <w:rPr>
          <w:color w:val="444444"/>
          <w:lang w:val="en-US" w:eastAsia="it-IT"/>
        </w:rPr>
        <w:t>decision-making</w:t>
      </w:r>
      <w:r w:rsidRPr="00E83784">
        <w:rPr>
          <w:color w:val="444444"/>
          <w:szCs w:val="24"/>
          <w:lang w:val="en-US" w:eastAsia="it-IT"/>
        </w:rPr>
        <w:t xml:space="preserve"> </w:t>
      </w:r>
      <w:r>
        <w:rPr>
          <w:color w:val="444444"/>
          <w:lang w:val="en-US" w:eastAsia="it-IT"/>
        </w:rPr>
        <w:t xml:space="preserve">process of this European community. </w:t>
      </w:r>
      <w:r w:rsidR="00150C69">
        <w:rPr>
          <w:color w:val="444444"/>
          <w:szCs w:val="24"/>
          <w:lang w:val="en-US" w:eastAsia="it-IT"/>
        </w:rPr>
        <w:t>Since 2020, she</w:t>
      </w:r>
      <w:r w:rsidRPr="00E83784">
        <w:rPr>
          <w:color w:val="444444"/>
          <w:szCs w:val="24"/>
          <w:lang w:val="en-US" w:eastAsia="it-IT"/>
        </w:rPr>
        <w:t xml:space="preserve"> </w:t>
      </w:r>
      <w:r w:rsidR="00150C69">
        <w:rPr>
          <w:color w:val="444444"/>
          <w:szCs w:val="24"/>
          <w:lang w:val="en-US" w:eastAsia="it-IT"/>
        </w:rPr>
        <w:t>has been</w:t>
      </w:r>
      <w:r w:rsidRPr="00E83784">
        <w:rPr>
          <w:color w:val="444444"/>
          <w:szCs w:val="24"/>
          <w:lang w:val="en-US" w:eastAsia="it-IT"/>
        </w:rPr>
        <w:t xml:space="preserve"> Co-Editor-in Chief of </w:t>
      </w:r>
      <w:r w:rsidR="00150C69">
        <w:rPr>
          <w:color w:val="444444"/>
          <w:szCs w:val="24"/>
          <w:lang w:val="en-US" w:eastAsia="it-IT"/>
        </w:rPr>
        <w:t xml:space="preserve">the </w:t>
      </w:r>
      <w:proofErr w:type="spellStart"/>
      <w:r w:rsidR="00150C69">
        <w:rPr>
          <w:color w:val="444444"/>
          <w:szCs w:val="24"/>
          <w:lang w:val="en-US" w:eastAsia="it-IT"/>
        </w:rPr>
        <w:t>CercleS</w:t>
      </w:r>
      <w:proofErr w:type="spellEnd"/>
      <w:r w:rsidR="00150C69">
        <w:rPr>
          <w:color w:val="444444"/>
          <w:szCs w:val="24"/>
          <w:lang w:val="en-US" w:eastAsia="it-IT"/>
        </w:rPr>
        <w:t xml:space="preserve"> Journal, </w:t>
      </w:r>
      <w:r w:rsidRPr="00E83784">
        <w:rPr>
          <w:color w:val="444444"/>
          <w:szCs w:val="24"/>
          <w:lang w:val="en-US" w:eastAsia="it-IT"/>
        </w:rPr>
        <w:t>Language Learning in Higher Education (De Gruyter). </w:t>
      </w:r>
      <w:r w:rsidR="00130DF4" w:rsidRPr="00E83784">
        <w:rPr>
          <w:color w:val="444444"/>
          <w:szCs w:val="24"/>
          <w:lang w:val="en-US" w:eastAsia="it-IT"/>
        </w:rPr>
        <w:br/>
        <w:t xml:space="preserve">She </w:t>
      </w:r>
      <w:r w:rsidR="00130DF4">
        <w:rPr>
          <w:color w:val="444444"/>
          <w:lang w:val="en-US" w:eastAsia="it-IT"/>
        </w:rPr>
        <w:t>was</w:t>
      </w:r>
      <w:r w:rsidR="00130DF4" w:rsidRPr="00E83784">
        <w:rPr>
          <w:color w:val="444444"/>
          <w:szCs w:val="24"/>
          <w:lang w:val="en-US" w:eastAsia="it-IT"/>
        </w:rPr>
        <w:t xml:space="preserve"> President of the Language Centre at the University of Calabria</w:t>
      </w:r>
      <w:r w:rsidR="00AF1BA3">
        <w:rPr>
          <w:color w:val="444444"/>
          <w:lang w:val="en-US" w:eastAsia="it-IT"/>
        </w:rPr>
        <w:t xml:space="preserve"> </w:t>
      </w:r>
      <w:r w:rsidR="00130DF4">
        <w:rPr>
          <w:color w:val="444444"/>
          <w:lang w:val="en-US" w:eastAsia="it-IT"/>
        </w:rPr>
        <w:t>until March 2023,</w:t>
      </w:r>
      <w:r w:rsidR="00130DF4" w:rsidRPr="00E83784">
        <w:rPr>
          <w:color w:val="444444"/>
          <w:szCs w:val="24"/>
          <w:lang w:val="en-US" w:eastAsia="it-IT"/>
        </w:rPr>
        <w:t xml:space="preserve"> where she coordinated award-winning European projects aimed at enhancing students’ autonomous </w:t>
      </w:r>
      <w:r w:rsidR="00130DF4">
        <w:rPr>
          <w:color w:val="444444"/>
          <w:lang w:val="en-US" w:eastAsia="it-IT"/>
        </w:rPr>
        <w:t xml:space="preserve">language </w:t>
      </w:r>
      <w:r w:rsidR="00130DF4" w:rsidRPr="00E83784">
        <w:rPr>
          <w:color w:val="444444"/>
          <w:szCs w:val="24"/>
          <w:lang w:val="en-US" w:eastAsia="it-IT"/>
        </w:rPr>
        <w:t>learning in the academic and professional sectors</w:t>
      </w:r>
      <w:r w:rsidR="00130DF4">
        <w:rPr>
          <w:color w:val="444444"/>
          <w:lang w:val="en-US" w:eastAsia="it-IT"/>
        </w:rPr>
        <w:t xml:space="preserve">. Some of these projects were awarded the Best Practice Label (2007, 2010) and the Label of European Labels Award (2012) by the </w:t>
      </w:r>
      <w:r w:rsidR="00130DF4" w:rsidRPr="00E83784">
        <w:rPr>
          <w:color w:val="444444"/>
          <w:szCs w:val="24"/>
          <w:lang w:val="en-US" w:eastAsia="it-IT"/>
        </w:rPr>
        <w:t>European Commission</w:t>
      </w:r>
      <w:r w:rsidR="00130DF4">
        <w:rPr>
          <w:color w:val="444444"/>
          <w:lang w:val="en-US" w:eastAsia="it-IT"/>
        </w:rPr>
        <w:t xml:space="preserve">. In particular, the </w:t>
      </w:r>
      <w:r w:rsidR="00130DF4" w:rsidRPr="00933E6F">
        <w:rPr>
          <w:i/>
          <w:iCs/>
          <w:color w:val="444444"/>
          <w:lang w:val="en-US" w:eastAsia="it-IT"/>
        </w:rPr>
        <w:t xml:space="preserve">CMC_E Communicating in Multilingual Contexts meets Enterprises </w:t>
      </w:r>
      <w:r w:rsidR="00130DF4" w:rsidRPr="007E4734">
        <w:rPr>
          <w:color w:val="444444"/>
          <w:lang w:val="en-US" w:eastAsia="it-IT"/>
        </w:rPr>
        <w:t xml:space="preserve">Project was acknowledged as one of the 5 best European projects that developed </w:t>
      </w:r>
      <w:r w:rsidR="00130DF4" w:rsidRPr="007E4734">
        <w:t>innovative langua</w:t>
      </w:r>
      <w:r w:rsidR="00130DF4" w:rsidRPr="00E45987">
        <w:t>ge products promoting multilingualism and multiculturalism.</w:t>
      </w:r>
      <w:r w:rsidR="00130DF4">
        <w:t xml:space="preserve"> </w:t>
      </w:r>
      <w:r w:rsidR="00130DF4" w:rsidRPr="00E45987">
        <w:rPr>
          <w:color w:val="444444"/>
          <w:szCs w:val="24"/>
          <w:lang w:val="en-US" w:eastAsia="it-IT"/>
        </w:rPr>
        <w:t xml:space="preserve">She </w:t>
      </w:r>
      <w:r w:rsidR="00130DF4">
        <w:rPr>
          <w:color w:val="444444"/>
          <w:lang w:val="en-US" w:eastAsia="it-IT"/>
        </w:rPr>
        <w:t xml:space="preserve">also gradually created and coordinated </w:t>
      </w:r>
      <w:r w:rsidR="00130DF4" w:rsidRPr="00E45987">
        <w:rPr>
          <w:color w:val="444444"/>
          <w:szCs w:val="24"/>
          <w:lang w:val="en-US" w:eastAsia="it-IT"/>
        </w:rPr>
        <w:t>the OLA (</w:t>
      </w:r>
      <w:proofErr w:type="spellStart"/>
      <w:r w:rsidR="00130DF4" w:rsidRPr="00E83784">
        <w:rPr>
          <w:color w:val="444444"/>
          <w:szCs w:val="24"/>
          <w:lang w:val="en-US" w:eastAsia="it-IT"/>
        </w:rPr>
        <w:t>Offerta</w:t>
      </w:r>
      <w:proofErr w:type="spellEnd"/>
      <w:r w:rsidR="00130DF4" w:rsidRPr="00E83784">
        <w:rPr>
          <w:color w:val="444444"/>
          <w:szCs w:val="24"/>
          <w:lang w:val="en-US" w:eastAsia="it-IT"/>
        </w:rPr>
        <w:t xml:space="preserve"> </w:t>
      </w:r>
      <w:proofErr w:type="spellStart"/>
      <w:r w:rsidR="00130DF4" w:rsidRPr="00E83784">
        <w:rPr>
          <w:color w:val="444444"/>
          <w:szCs w:val="24"/>
          <w:lang w:val="en-US" w:eastAsia="it-IT"/>
        </w:rPr>
        <w:t>Linguistica</w:t>
      </w:r>
      <w:proofErr w:type="spellEnd"/>
      <w:r w:rsidR="00130DF4" w:rsidRPr="00E83784">
        <w:rPr>
          <w:color w:val="444444"/>
          <w:szCs w:val="24"/>
          <w:lang w:val="en-US" w:eastAsia="it-IT"/>
        </w:rPr>
        <w:t xml:space="preserve"> di Ateneo) </w:t>
      </w:r>
      <w:r w:rsidR="00130DF4">
        <w:rPr>
          <w:color w:val="444444"/>
          <w:lang w:val="en-US" w:eastAsia="it-IT"/>
        </w:rPr>
        <w:t>P</w:t>
      </w:r>
      <w:r w:rsidR="00130DF4" w:rsidRPr="00E83784">
        <w:rPr>
          <w:color w:val="444444"/>
          <w:szCs w:val="24"/>
          <w:lang w:val="en-US" w:eastAsia="it-IT"/>
        </w:rPr>
        <w:t xml:space="preserve">roject which </w:t>
      </w:r>
      <w:r w:rsidR="00130DF4">
        <w:rPr>
          <w:color w:val="444444"/>
          <w:lang w:val="en-US" w:eastAsia="it-IT"/>
        </w:rPr>
        <w:t xml:space="preserve">offers language courses to the academic community of students enrolled in almost all degree courses at the University of Calabria. </w:t>
      </w:r>
      <w:r w:rsidR="002763B5">
        <w:rPr>
          <w:color w:val="444444"/>
          <w:lang w:val="en-US" w:eastAsia="it-IT"/>
        </w:rPr>
        <w:t xml:space="preserve">Based on the same desire to help students enhance their language competences following autonomous learning principles, she created the </w:t>
      </w:r>
      <w:r w:rsidR="00A1744A">
        <w:rPr>
          <w:color w:val="444444"/>
          <w:lang w:val="en-US" w:eastAsia="it-IT"/>
        </w:rPr>
        <w:t xml:space="preserve">Autonomous Learning sector at the </w:t>
      </w:r>
      <w:r w:rsidR="00857F96">
        <w:rPr>
          <w:color w:val="444444"/>
          <w:lang w:val="en-US" w:eastAsia="it-IT"/>
        </w:rPr>
        <w:t>U</w:t>
      </w:r>
      <w:r w:rsidR="00A1744A">
        <w:rPr>
          <w:color w:val="444444"/>
          <w:lang w:val="en-US" w:eastAsia="it-IT"/>
        </w:rPr>
        <w:t xml:space="preserve">niversity Language Centre that gives full support to learners who want to be guided during their learning process. </w:t>
      </w:r>
      <w:r w:rsidR="00130DF4">
        <w:rPr>
          <w:color w:val="444444"/>
          <w:lang w:val="en-US" w:eastAsia="it-IT"/>
        </w:rPr>
        <w:t>Her commitment involved also activities dedicated to the entire academic community</w:t>
      </w:r>
      <w:r w:rsidR="00A1744A">
        <w:rPr>
          <w:color w:val="444444"/>
          <w:lang w:val="en-US" w:eastAsia="it-IT"/>
        </w:rPr>
        <w:t xml:space="preserve"> such as academic staff, administrative and technical personnel,</w:t>
      </w:r>
      <w:r w:rsidR="00130DF4">
        <w:rPr>
          <w:color w:val="444444"/>
          <w:lang w:val="en-US" w:eastAsia="it-IT"/>
        </w:rPr>
        <w:t xml:space="preserve"> and to the public sector, in particular the </w:t>
      </w:r>
      <w:proofErr w:type="gramStart"/>
      <w:r w:rsidR="00130DF4">
        <w:rPr>
          <w:color w:val="444444"/>
          <w:lang w:val="en-US" w:eastAsia="it-IT"/>
        </w:rPr>
        <w:t>School</w:t>
      </w:r>
      <w:proofErr w:type="gramEnd"/>
      <w:r w:rsidR="00130DF4">
        <w:rPr>
          <w:color w:val="444444"/>
          <w:lang w:val="en-US" w:eastAsia="it-IT"/>
        </w:rPr>
        <w:t xml:space="preserve"> context</w:t>
      </w:r>
      <w:r w:rsidR="00A1744A">
        <w:rPr>
          <w:color w:val="444444"/>
          <w:lang w:val="en-US" w:eastAsia="it-IT"/>
        </w:rPr>
        <w:t xml:space="preserve">. All these activities </w:t>
      </w:r>
      <w:r w:rsidR="00130DF4">
        <w:rPr>
          <w:color w:val="444444"/>
          <w:lang w:val="en-US" w:eastAsia="it-IT"/>
        </w:rPr>
        <w:t>were aimed at empowering English language competences among learners and at encouraging curiosity and passion for language</w:t>
      </w:r>
      <w:r w:rsidR="00BD452E">
        <w:rPr>
          <w:color w:val="444444"/>
          <w:lang w:val="en-US" w:eastAsia="it-IT"/>
        </w:rPr>
        <w:t>s</w:t>
      </w:r>
      <w:r w:rsidR="00130DF4">
        <w:rPr>
          <w:color w:val="444444"/>
          <w:lang w:val="en-US" w:eastAsia="it-IT"/>
        </w:rPr>
        <w:t xml:space="preserve"> across cultures.</w:t>
      </w:r>
      <w:r w:rsidR="00963843">
        <w:rPr>
          <w:color w:val="444444"/>
          <w:lang w:val="en-US" w:eastAsia="it-IT"/>
        </w:rPr>
        <w:t xml:space="preserve"> </w:t>
      </w:r>
    </w:p>
    <w:p w14:paraId="2253DB6A" w14:textId="63848062" w:rsidR="00895E5D" w:rsidRDefault="00895E5D" w:rsidP="00895E5D">
      <w:pPr>
        <w:spacing w:line="240" w:lineRule="auto"/>
        <w:ind w:right="418"/>
        <w:jc w:val="both"/>
        <w:rPr>
          <w:color w:val="444444"/>
          <w:szCs w:val="24"/>
          <w:lang w:val="en-US" w:eastAsia="it-IT"/>
        </w:rPr>
      </w:pPr>
      <w:r w:rsidRPr="00E83784">
        <w:rPr>
          <w:color w:val="444444"/>
          <w:szCs w:val="24"/>
          <w:lang w:val="en-US" w:eastAsia="it-IT"/>
        </w:rPr>
        <w:t xml:space="preserve">She was appointed Rector's Delegate for Incoming Student Orientation (2007-2013). This gave her the chance to organize activities aimed at creating synergy between </w:t>
      </w:r>
      <w:r>
        <w:rPr>
          <w:color w:val="444444"/>
          <w:lang w:val="en-US" w:eastAsia="it-IT"/>
        </w:rPr>
        <w:t xml:space="preserve">the </w:t>
      </w:r>
      <w:r w:rsidRPr="00E83784">
        <w:rPr>
          <w:color w:val="444444"/>
          <w:szCs w:val="24"/>
          <w:lang w:val="en-US" w:eastAsia="it-IT"/>
        </w:rPr>
        <w:t xml:space="preserve">university and </w:t>
      </w:r>
      <w:r>
        <w:rPr>
          <w:color w:val="444444"/>
          <w:lang w:val="en-US" w:eastAsia="it-IT"/>
        </w:rPr>
        <w:t xml:space="preserve">the </w:t>
      </w:r>
      <w:r w:rsidRPr="00E83784">
        <w:rPr>
          <w:color w:val="444444"/>
          <w:szCs w:val="24"/>
          <w:lang w:val="en-US" w:eastAsia="it-IT"/>
        </w:rPr>
        <w:t>school</w:t>
      </w:r>
      <w:r>
        <w:rPr>
          <w:color w:val="444444"/>
          <w:lang w:val="en-US" w:eastAsia="it-IT"/>
        </w:rPr>
        <w:t xml:space="preserve"> contexts</w:t>
      </w:r>
      <w:r w:rsidRPr="00E83784">
        <w:rPr>
          <w:color w:val="444444"/>
          <w:szCs w:val="24"/>
          <w:lang w:val="en-US" w:eastAsia="it-IT"/>
        </w:rPr>
        <w:t xml:space="preserve">. </w:t>
      </w:r>
      <w:r>
        <w:rPr>
          <w:color w:val="444444"/>
          <w:lang w:val="en-US" w:eastAsia="it-IT"/>
        </w:rPr>
        <w:t>Later, s</w:t>
      </w:r>
      <w:r w:rsidRPr="00E83784">
        <w:rPr>
          <w:color w:val="444444"/>
          <w:szCs w:val="24"/>
          <w:lang w:val="en-US" w:eastAsia="it-IT"/>
        </w:rPr>
        <w:t xml:space="preserve">he was appointed Rector’s Delegate for Creativity on Campus (2013-2019) which enabled her to </w:t>
      </w:r>
      <w:r>
        <w:rPr>
          <w:color w:val="444444"/>
          <w:szCs w:val="24"/>
          <w:lang w:val="en-US" w:eastAsia="it-IT"/>
        </w:rPr>
        <w:t xml:space="preserve">help </w:t>
      </w:r>
      <w:r w:rsidR="00980B18">
        <w:rPr>
          <w:color w:val="444444"/>
          <w:szCs w:val="24"/>
          <w:lang w:val="en-US" w:eastAsia="it-IT"/>
        </w:rPr>
        <w:t xml:space="preserve">students and </w:t>
      </w:r>
      <w:r w:rsidRPr="00E83784">
        <w:rPr>
          <w:color w:val="444444"/>
          <w:szCs w:val="24"/>
          <w:lang w:val="en-US" w:eastAsia="it-IT"/>
        </w:rPr>
        <w:t>young artists</w:t>
      </w:r>
      <w:r w:rsidR="00980B18">
        <w:rPr>
          <w:color w:val="444444"/>
          <w:szCs w:val="24"/>
          <w:lang w:val="en-US" w:eastAsia="it-IT"/>
        </w:rPr>
        <w:t xml:space="preserve"> enhance their</w:t>
      </w:r>
      <w:r w:rsidRPr="00E83784">
        <w:rPr>
          <w:color w:val="444444"/>
          <w:szCs w:val="24"/>
          <w:lang w:val="en-US" w:eastAsia="it-IT"/>
        </w:rPr>
        <w:t xml:space="preserve"> creativity within </w:t>
      </w:r>
      <w:r>
        <w:rPr>
          <w:color w:val="444444"/>
          <w:lang w:val="en-US" w:eastAsia="it-IT"/>
        </w:rPr>
        <w:t xml:space="preserve">and for </w:t>
      </w:r>
      <w:r w:rsidRPr="00E83784">
        <w:rPr>
          <w:color w:val="444444"/>
          <w:szCs w:val="24"/>
          <w:lang w:val="en-US" w:eastAsia="it-IT"/>
        </w:rPr>
        <w:t>the university campus.</w:t>
      </w:r>
    </w:p>
    <w:p w14:paraId="434FF9CA" w14:textId="04A50D01" w:rsidR="004B7E19" w:rsidRDefault="00130DF4" w:rsidP="00895E5D">
      <w:pPr>
        <w:spacing w:line="240" w:lineRule="auto"/>
        <w:ind w:right="418"/>
        <w:jc w:val="both"/>
        <w:rPr>
          <w:bCs/>
          <w:i/>
          <w:iCs/>
          <w:lang w:val="en-US"/>
        </w:rPr>
      </w:pPr>
      <w:r w:rsidRPr="00E83784">
        <w:rPr>
          <w:color w:val="444444"/>
          <w:szCs w:val="24"/>
          <w:lang w:val="en-US" w:eastAsia="it-IT"/>
        </w:rPr>
        <w:br/>
        <w:t xml:space="preserve">Her research interests focus on discourse analysis in the field of Language for Academic Purposes and the related pedagogical implications, considered from a humanistic perspective. Her publications stem from the numerous international conferences and national seminars in which she participates. They include </w:t>
      </w:r>
      <w:r w:rsidRPr="0094316D">
        <w:rPr>
          <w:i/>
          <w:iCs/>
          <w:color w:val="444444"/>
          <w:szCs w:val="24"/>
          <w:lang w:val="en-US" w:eastAsia="it-IT"/>
        </w:rPr>
        <w:t>Creativity and Innovation in Language Education</w:t>
      </w:r>
      <w:r w:rsidRPr="00E83784">
        <w:rPr>
          <w:color w:val="444444"/>
          <w:szCs w:val="24"/>
          <w:lang w:val="en-US" w:eastAsia="it-IT"/>
        </w:rPr>
        <w:t xml:space="preserve"> (Peter Lang, 2012); </w:t>
      </w:r>
      <w:r w:rsidRPr="0094316D">
        <w:rPr>
          <w:i/>
          <w:iCs/>
          <w:color w:val="444444"/>
          <w:szCs w:val="24"/>
          <w:lang w:val="en-US" w:eastAsia="it-IT"/>
        </w:rPr>
        <w:t xml:space="preserve">European Projects in University Language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Centres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>: Creativity, Dynamics, Best Practice</w:t>
      </w:r>
      <w:r w:rsidRPr="00E83784">
        <w:rPr>
          <w:color w:val="444444"/>
          <w:szCs w:val="24"/>
          <w:lang w:val="en-US" w:eastAsia="it-IT"/>
        </w:rPr>
        <w:t xml:space="preserve"> (Peter Lang, 2015); </w:t>
      </w:r>
      <w:r w:rsidRPr="0094316D">
        <w:rPr>
          <w:i/>
          <w:iCs/>
          <w:color w:val="444444"/>
          <w:szCs w:val="24"/>
          <w:lang w:val="en-US" w:eastAsia="it-IT"/>
        </w:rPr>
        <w:t xml:space="preserve">The ELP through time: Background motivation, growing experience, current beliefs </w:t>
      </w:r>
      <w:r w:rsidRPr="00E83784">
        <w:rPr>
          <w:color w:val="444444"/>
          <w:szCs w:val="24"/>
          <w:lang w:val="en-US" w:eastAsia="it-IT"/>
        </w:rPr>
        <w:lastRenderedPageBreak/>
        <w:t xml:space="preserve">(LLHE, De Gruyter, 2016); </w:t>
      </w:r>
      <w:r w:rsidRPr="0094316D">
        <w:rPr>
          <w:i/>
          <w:iCs/>
          <w:color w:val="444444"/>
          <w:szCs w:val="24"/>
          <w:lang w:val="en-US" w:eastAsia="it-IT"/>
        </w:rPr>
        <w:t xml:space="preserve">Lo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sviluppo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e la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valutazione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delle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competenze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linguistiche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in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contesto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accademico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secondo il Quadro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Comune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di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Riferimento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Europeo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(Consiglio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d’Europa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2001, 2018):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spunti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di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ricerca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ed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esperienze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</w:t>
      </w:r>
      <w:proofErr w:type="spellStart"/>
      <w:r w:rsidRPr="0094316D">
        <w:rPr>
          <w:i/>
          <w:iCs/>
          <w:color w:val="444444"/>
          <w:szCs w:val="24"/>
          <w:lang w:val="en-US" w:eastAsia="it-IT"/>
        </w:rPr>
        <w:t>sul</w:t>
      </w:r>
      <w:proofErr w:type="spellEnd"/>
      <w:r w:rsidRPr="0094316D">
        <w:rPr>
          <w:i/>
          <w:iCs/>
          <w:color w:val="444444"/>
          <w:szCs w:val="24"/>
          <w:lang w:val="en-US" w:eastAsia="it-IT"/>
        </w:rPr>
        <w:t xml:space="preserve"> campo</w:t>
      </w:r>
      <w:r w:rsidRPr="00E83784">
        <w:rPr>
          <w:color w:val="444444"/>
          <w:szCs w:val="24"/>
          <w:lang w:val="en-US" w:eastAsia="it-IT"/>
        </w:rPr>
        <w:t xml:space="preserve"> (</w:t>
      </w:r>
      <w:proofErr w:type="spellStart"/>
      <w:r w:rsidRPr="00E83784">
        <w:rPr>
          <w:color w:val="444444"/>
          <w:szCs w:val="24"/>
          <w:lang w:val="en-US" w:eastAsia="it-IT"/>
        </w:rPr>
        <w:t>Aracne</w:t>
      </w:r>
      <w:proofErr w:type="spellEnd"/>
      <w:r w:rsidRPr="00E83784">
        <w:rPr>
          <w:color w:val="444444"/>
          <w:szCs w:val="24"/>
          <w:lang w:val="en-US" w:eastAsia="it-IT"/>
        </w:rPr>
        <w:t xml:space="preserve">, 2018); </w:t>
      </w:r>
      <w:r>
        <w:rPr>
          <w:i/>
          <w:iCs/>
          <w:color w:val="444444"/>
          <w:lang w:val="en-US" w:eastAsia="it-IT"/>
        </w:rPr>
        <w:t xml:space="preserve">Celebrating </w:t>
      </w:r>
      <w:proofErr w:type="spellStart"/>
      <w:r>
        <w:rPr>
          <w:i/>
          <w:iCs/>
          <w:color w:val="444444"/>
          <w:lang w:val="en-US" w:eastAsia="it-IT"/>
        </w:rPr>
        <w:t>CercleS</w:t>
      </w:r>
      <w:proofErr w:type="spellEnd"/>
      <w:r>
        <w:rPr>
          <w:i/>
          <w:iCs/>
          <w:color w:val="444444"/>
          <w:lang w:val="en-US" w:eastAsia="it-IT"/>
        </w:rPr>
        <w:t>: Introductory notes to 30 years of professional activity in the field of language learning and teaching</w:t>
      </w:r>
      <w:r w:rsidRPr="00E83784">
        <w:rPr>
          <w:color w:val="444444"/>
          <w:szCs w:val="24"/>
          <w:lang w:val="en-US" w:eastAsia="it-IT"/>
        </w:rPr>
        <w:t xml:space="preserve"> (LLHE, De Gruyte</w:t>
      </w:r>
      <w:r>
        <w:rPr>
          <w:color w:val="444444"/>
          <w:lang w:val="en-US" w:eastAsia="it-IT"/>
        </w:rPr>
        <w:t>r</w:t>
      </w:r>
      <w:r w:rsidRPr="00E83784">
        <w:rPr>
          <w:color w:val="444444"/>
          <w:szCs w:val="24"/>
          <w:lang w:val="en-US" w:eastAsia="it-IT"/>
        </w:rPr>
        <w:t xml:space="preserve">, </w:t>
      </w:r>
      <w:r>
        <w:rPr>
          <w:color w:val="444444"/>
          <w:lang w:val="en-US" w:eastAsia="it-IT"/>
        </w:rPr>
        <w:t xml:space="preserve">2020); </w:t>
      </w:r>
      <w:r w:rsidRPr="003F053D">
        <w:rPr>
          <w:i/>
          <w:iCs/>
          <w:color w:val="444444"/>
          <w:lang w:val="en-US" w:eastAsia="it-IT"/>
        </w:rPr>
        <w:t xml:space="preserve">Wellbeing in </w:t>
      </w:r>
      <w:r>
        <w:rPr>
          <w:i/>
          <w:iCs/>
          <w:color w:val="444444"/>
          <w:lang w:val="en-US" w:eastAsia="it-IT"/>
        </w:rPr>
        <w:t>l</w:t>
      </w:r>
      <w:r w:rsidRPr="003F053D">
        <w:rPr>
          <w:i/>
          <w:iCs/>
          <w:color w:val="444444"/>
          <w:lang w:val="en-US" w:eastAsia="it-IT"/>
        </w:rPr>
        <w:t xml:space="preserve">anguage </w:t>
      </w:r>
      <w:r>
        <w:rPr>
          <w:i/>
          <w:iCs/>
          <w:color w:val="444444"/>
          <w:lang w:val="en-US" w:eastAsia="it-IT"/>
        </w:rPr>
        <w:t>l</w:t>
      </w:r>
      <w:r w:rsidRPr="003F053D">
        <w:rPr>
          <w:i/>
          <w:iCs/>
          <w:color w:val="444444"/>
          <w:lang w:val="en-US" w:eastAsia="it-IT"/>
        </w:rPr>
        <w:t>earning and teaching</w:t>
      </w:r>
      <w:r>
        <w:rPr>
          <w:i/>
          <w:iCs/>
          <w:color w:val="444444"/>
          <w:lang w:val="en-US" w:eastAsia="it-IT"/>
        </w:rPr>
        <w:t xml:space="preserve"> </w:t>
      </w:r>
      <w:r>
        <w:rPr>
          <w:color w:val="444444"/>
          <w:lang w:val="en-US" w:eastAsia="it-IT"/>
        </w:rPr>
        <w:t xml:space="preserve">(LLHE, De Gruyter, 2021); </w:t>
      </w:r>
      <w:r w:rsidR="00770F19" w:rsidRPr="00584A93">
        <w:rPr>
          <w:i/>
          <w:iCs/>
          <w:lang w:val="en-US"/>
        </w:rPr>
        <w:t xml:space="preserve">Empowering learners </w:t>
      </w:r>
      <w:r w:rsidR="00770F19">
        <w:rPr>
          <w:i/>
          <w:iCs/>
          <w:lang w:val="en-US"/>
        </w:rPr>
        <w:t>in</w:t>
      </w:r>
      <w:r w:rsidR="00770F19" w:rsidRPr="00584A93">
        <w:rPr>
          <w:i/>
          <w:iCs/>
          <w:lang w:val="en-US"/>
        </w:rPr>
        <w:t xml:space="preserve"> their critical, creative and autonomous thinking</w:t>
      </w:r>
      <w:r w:rsidR="00770F19">
        <w:rPr>
          <w:i/>
          <w:iCs/>
          <w:lang w:val="en-US"/>
        </w:rPr>
        <w:t xml:space="preserve">: from a good language learner to a better world citizen </w:t>
      </w:r>
      <w:r w:rsidR="00770F19" w:rsidRPr="00770F19">
        <w:rPr>
          <w:lang w:val="en-US"/>
        </w:rPr>
        <w:t>(LLHE, De Gruyter, 2022a);</w:t>
      </w:r>
      <w:r w:rsidR="00770F19">
        <w:rPr>
          <w:i/>
          <w:iCs/>
          <w:lang w:val="en-US"/>
        </w:rPr>
        <w:t xml:space="preserve"> </w:t>
      </w:r>
      <w:r w:rsidRPr="0094316D">
        <w:rPr>
          <w:i/>
          <w:iCs/>
          <w:lang w:val="en-US"/>
        </w:rPr>
        <w:t>Research on sustainable development literacy and affective learning and teaching actions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(LLHE, De Gruyter, 2022</w:t>
      </w:r>
      <w:r w:rsidR="00770F19">
        <w:rPr>
          <w:lang w:val="en-US"/>
        </w:rPr>
        <w:t>b</w:t>
      </w:r>
      <w:r>
        <w:rPr>
          <w:lang w:val="en-US"/>
        </w:rPr>
        <w:t xml:space="preserve">); </w:t>
      </w:r>
      <w:r w:rsidRPr="00DB1281">
        <w:rPr>
          <w:i/>
          <w:iCs/>
          <w:lang w:val="en-US"/>
        </w:rPr>
        <w:t xml:space="preserve">The fascinating world of language teaching and learning varieties </w:t>
      </w:r>
      <w:r>
        <w:rPr>
          <w:lang w:val="en-US"/>
        </w:rPr>
        <w:t>(LLHE, De Gruyter, 2023</w:t>
      </w:r>
      <w:r w:rsidR="00770F19">
        <w:rPr>
          <w:lang w:val="en-US"/>
        </w:rPr>
        <w:t>a</w:t>
      </w:r>
      <w:r>
        <w:rPr>
          <w:lang w:val="en-US"/>
        </w:rPr>
        <w:t>)</w:t>
      </w:r>
      <w:r w:rsidR="00BB3A03">
        <w:rPr>
          <w:lang w:val="en-US"/>
        </w:rPr>
        <w:t xml:space="preserve">; </w:t>
      </w:r>
      <w:r w:rsidR="00770F19" w:rsidRPr="00770F19">
        <w:rPr>
          <w:i/>
          <w:iCs/>
          <w:szCs w:val="24"/>
        </w:rPr>
        <w:t>The variety of realities of language learning and teaching in Higher Education throughout the world. A step forward to sharing ideas</w:t>
      </w:r>
      <w:r w:rsidR="00770F19">
        <w:rPr>
          <w:b/>
          <w:bCs/>
          <w:szCs w:val="24"/>
        </w:rPr>
        <w:t xml:space="preserve"> </w:t>
      </w:r>
      <w:r w:rsidR="00770F19">
        <w:rPr>
          <w:szCs w:val="24"/>
        </w:rPr>
        <w:t>(LLHE, De Gruyter, 2023</w:t>
      </w:r>
      <w:r w:rsidR="00770F19" w:rsidRPr="00770F19">
        <w:rPr>
          <w:szCs w:val="24"/>
        </w:rPr>
        <w:t>b);</w:t>
      </w:r>
      <w:r w:rsidR="00770F19">
        <w:rPr>
          <w:b/>
          <w:bCs/>
          <w:szCs w:val="24"/>
        </w:rPr>
        <w:t xml:space="preserve"> </w:t>
      </w:r>
      <w:r w:rsidR="00BB3A03" w:rsidRPr="00BB3A03">
        <w:rPr>
          <w:bCs/>
          <w:i/>
          <w:iCs/>
          <w:szCs w:val="24"/>
        </w:rPr>
        <w:t>Worldwide voices of experience in language education</w:t>
      </w:r>
      <w:r w:rsidR="00BB3A03">
        <w:rPr>
          <w:bCs/>
          <w:i/>
          <w:iCs/>
          <w:szCs w:val="24"/>
        </w:rPr>
        <w:t xml:space="preserve"> </w:t>
      </w:r>
      <w:r w:rsidR="00BB3A03">
        <w:rPr>
          <w:bCs/>
          <w:szCs w:val="24"/>
        </w:rPr>
        <w:t>(LLHE, De Gruyter, 2024)</w:t>
      </w:r>
      <w:r w:rsidR="004B7E19" w:rsidRPr="00BB3A03">
        <w:rPr>
          <w:bCs/>
          <w:i/>
          <w:iCs/>
          <w:lang w:val="en-US"/>
        </w:rPr>
        <w:t>.</w:t>
      </w:r>
    </w:p>
    <w:p w14:paraId="653DE6D2" w14:textId="77777777" w:rsidR="00067DD6" w:rsidRDefault="00067DD6" w:rsidP="00895E5D">
      <w:pPr>
        <w:spacing w:line="240" w:lineRule="auto"/>
        <w:ind w:right="418"/>
        <w:jc w:val="both"/>
        <w:rPr>
          <w:bCs/>
          <w:i/>
          <w:iCs/>
          <w:lang w:val="en-US"/>
        </w:rPr>
      </w:pPr>
    </w:p>
    <w:p w14:paraId="5BDB5FD6" w14:textId="011FDF8D" w:rsidR="00067DD6" w:rsidRPr="00747346" w:rsidRDefault="00067DD6" w:rsidP="00895E5D">
      <w:pPr>
        <w:spacing w:line="240" w:lineRule="auto"/>
        <w:ind w:right="418"/>
        <w:jc w:val="both"/>
        <w:rPr>
          <w:color w:val="444444"/>
          <w:szCs w:val="24"/>
          <w:lang w:val="en-US" w:eastAsia="it-IT"/>
        </w:rPr>
      </w:pPr>
    </w:p>
    <w:p w14:paraId="0C88D9EB" w14:textId="77777777" w:rsidR="004B7E19" w:rsidRDefault="004B7E19" w:rsidP="004B7E19">
      <w:pPr>
        <w:spacing w:line="240" w:lineRule="auto"/>
        <w:ind w:right="418"/>
        <w:jc w:val="both"/>
        <w:rPr>
          <w:color w:val="444444"/>
          <w:lang w:val="en-US" w:eastAsia="it-IT"/>
        </w:rPr>
      </w:pPr>
    </w:p>
    <w:p w14:paraId="2136C971" w14:textId="06C7084A" w:rsidR="003D65F2" w:rsidRPr="00E01594" w:rsidRDefault="003D65F2" w:rsidP="00E01594">
      <w:pPr>
        <w:spacing w:line="240" w:lineRule="auto"/>
        <w:rPr>
          <w:color w:val="444444"/>
          <w:szCs w:val="24"/>
          <w:lang w:val="en-US" w:eastAsia="it-IT"/>
        </w:rPr>
      </w:pPr>
    </w:p>
    <w:sectPr w:rsidR="003D65F2" w:rsidRPr="00E01594" w:rsidSect="00B3003B">
      <w:pgSz w:w="12240" w:h="15840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2829" w14:textId="77777777" w:rsidR="000E67E5" w:rsidRDefault="000E67E5">
      <w:r>
        <w:separator/>
      </w:r>
    </w:p>
  </w:endnote>
  <w:endnote w:type="continuationSeparator" w:id="0">
    <w:p w14:paraId="587A3700" w14:textId="77777777" w:rsidR="000E67E5" w:rsidRDefault="000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erif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CAD3" w14:textId="77777777" w:rsidR="000E67E5" w:rsidRDefault="000E67E5">
      <w:r>
        <w:separator/>
      </w:r>
    </w:p>
  </w:footnote>
  <w:footnote w:type="continuationSeparator" w:id="0">
    <w:p w14:paraId="77477399" w14:textId="77777777" w:rsidR="000E67E5" w:rsidRDefault="000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4D65"/>
    <w:multiLevelType w:val="hybridMultilevel"/>
    <w:tmpl w:val="E5A6ACA0"/>
    <w:lvl w:ilvl="0" w:tplc="F9E8D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87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YwMDAxtTAzMTUwtzRS0lEKTi0uzszPAykwrwUAEtQRyiwAAAA="/>
  </w:docVars>
  <w:rsids>
    <w:rsidRoot w:val="0057419F"/>
    <w:rsid w:val="00011609"/>
    <w:rsid w:val="00032C5D"/>
    <w:rsid w:val="00042991"/>
    <w:rsid w:val="00047295"/>
    <w:rsid w:val="00067DD6"/>
    <w:rsid w:val="000B5645"/>
    <w:rsid w:val="000B6897"/>
    <w:rsid w:val="000D04AC"/>
    <w:rsid w:val="000D21B2"/>
    <w:rsid w:val="000D7F7D"/>
    <w:rsid w:val="000E67E5"/>
    <w:rsid w:val="00104E0B"/>
    <w:rsid w:val="001137B3"/>
    <w:rsid w:val="00125A7A"/>
    <w:rsid w:val="00130DF4"/>
    <w:rsid w:val="00150C69"/>
    <w:rsid w:val="001A19F9"/>
    <w:rsid w:val="001A1E8F"/>
    <w:rsid w:val="001E0BA2"/>
    <w:rsid w:val="001E6BA4"/>
    <w:rsid w:val="00215991"/>
    <w:rsid w:val="00227B1C"/>
    <w:rsid w:val="0023358F"/>
    <w:rsid w:val="00240ACC"/>
    <w:rsid w:val="002763B5"/>
    <w:rsid w:val="002979CC"/>
    <w:rsid w:val="002B77A7"/>
    <w:rsid w:val="002F085B"/>
    <w:rsid w:val="003059FD"/>
    <w:rsid w:val="0032156A"/>
    <w:rsid w:val="00331D83"/>
    <w:rsid w:val="0033708B"/>
    <w:rsid w:val="00351241"/>
    <w:rsid w:val="00393BD4"/>
    <w:rsid w:val="003975DA"/>
    <w:rsid w:val="003C0389"/>
    <w:rsid w:val="003D65F2"/>
    <w:rsid w:val="0042074A"/>
    <w:rsid w:val="0049412A"/>
    <w:rsid w:val="004B7E19"/>
    <w:rsid w:val="004C7E84"/>
    <w:rsid w:val="004F3155"/>
    <w:rsid w:val="00512E50"/>
    <w:rsid w:val="0051543B"/>
    <w:rsid w:val="00551A9D"/>
    <w:rsid w:val="0055615A"/>
    <w:rsid w:val="00563E70"/>
    <w:rsid w:val="005667E2"/>
    <w:rsid w:val="0057419F"/>
    <w:rsid w:val="005944E2"/>
    <w:rsid w:val="005A5F04"/>
    <w:rsid w:val="005C4523"/>
    <w:rsid w:val="005C6BBA"/>
    <w:rsid w:val="005C74C5"/>
    <w:rsid w:val="005E1442"/>
    <w:rsid w:val="00632C50"/>
    <w:rsid w:val="00635661"/>
    <w:rsid w:val="006462C2"/>
    <w:rsid w:val="00654A75"/>
    <w:rsid w:val="00666AE2"/>
    <w:rsid w:val="00674799"/>
    <w:rsid w:val="006772E3"/>
    <w:rsid w:val="006D66C6"/>
    <w:rsid w:val="007035F1"/>
    <w:rsid w:val="00747346"/>
    <w:rsid w:val="00761444"/>
    <w:rsid w:val="00763E00"/>
    <w:rsid w:val="00770F19"/>
    <w:rsid w:val="00791697"/>
    <w:rsid w:val="007E4734"/>
    <w:rsid w:val="007E62B5"/>
    <w:rsid w:val="00800BF9"/>
    <w:rsid w:val="00826BA8"/>
    <w:rsid w:val="00857F96"/>
    <w:rsid w:val="00891AF8"/>
    <w:rsid w:val="0089569A"/>
    <w:rsid w:val="00895E5D"/>
    <w:rsid w:val="008A36AD"/>
    <w:rsid w:val="008A41E7"/>
    <w:rsid w:val="008A7D06"/>
    <w:rsid w:val="008B6DF6"/>
    <w:rsid w:val="008D3F11"/>
    <w:rsid w:val="0090724E"/>
    <w:rsid w:val="00907525"/>
    <w:rsid w:val="00921C83"/>
    <w:rsid w:val="00953DFA"/>
    <w:rsid w:val="00963843"/>
    <w:rsid w:val="00966E96"/>
    <w:rsid w:val="0097698E"/>
    <w:rsid w:val="00980B18"/>
    <w:rsid w:val="009B20C7"/>
    <w:rsid w:val="009B2891"/>
    <w:rsid w:val="009C528D"/>
    <w:rsid w:val="00A0759E"/>
    <w:rsid w:val="00A1744A"/>
    <w:rsid w:val="00A30BB3"/>
    <w:rsid w:val="00A320BE"/>
    <w:rsid w:val="00A362C2"/>
    <w:rsid w:val="00A56168"/>
    <w:rsid w:val="00A831EA"/>
    <w:rsid w:val="00AA7F22"/>
    <w:rsid w:val="00AC119A"/>
    <w:rsid w:val="00AC16D5"/>
    <w:rsid w:val="00AC78FF"/>
    <w:rsid w:val="00AD0EF6"/>
    <w:rsid w:val="00AD15D8"/>
    <w:rsid w:val="00AE12C5"/>
    <w:rsid w:val="00AE2C8D"/>
    <w:rsid w:val="00AF1BA3"/>
    <w:rsid w:val="00AF2732"/>
    <w:rsid w:val="00B07634"/>
    <w:rsid w:val="00B11FC5"/>
    <w:rsid w:val="00B1257A"/>
    <w:rsid w:val="00B3003B"/>
    <w:rsid w:val="00B473C7"/>
    <w:rsid w:val="00B52CC1"/>
    <w:rsid w:val="00B621B0"/>
    <w:rsid w:val="00BB254F"/>
    <w:rsid w:val="00BB3A03"/>
    <w:rsid w:val="00BD452E"/>
    <w:rsid w:val="00C02C27"/>
    <w:rsid w:val="00C258BA"/>
    <w:rsid w:val="00C32B29"/>
    <w:rsid w:val="00C54C55"/>
    <w:rsid w:val="00C71615"/>
    <w:rsid w:val="00C8256A"/>
    <w:rsid w:val="00C87093"/>
    <w:rsid w:val="00CB57E4"/>
    <w:rsid w:val="00D06D99"/>
    <w:rsid w:val="00D35D7B"/>
    <w:rsid w:val="00D36224"/>
    <w:rsid w:val="00D52913"/>
    <w:rsid w:val="00D617E1"/>
    <w:rsid w:val="00D80E86"/>
    <w:rsid w:val="00DD4130"/>
    <w:rsid w:val="00DE1B85"/>
    <w:rsid w:val="00DE3E56"/>
    <w:rsid w:val="00E01594"/>
    <w:rsid w:val="00E02813"/>
    <w:rsid w:val="00E14EBF"/>
    <w:rsid w:val="00E81B3F"/>
    <w:rsid w:val="00EC08EC"/>
    <w:rsid w:val="00ED1510"/>
    <w:rsid w:val="00ED7693"/>
    <w:rsid w:val="00EF22D0"/>
    <w:rsid w:val="00EF5973"/>
    <w:rsid w:val="00F07495"/>
    <w:rsid w:val="00F0784F"/>
    <w:rsid w:val="00F2187D"/>
    <w:rsid w:val="00F576CA"/>
    <w:rsid w:val="00FC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B72D9F"/>
  <w15:chartTrackingRefBased/>
  <w15:docId w15:val="{5CD75D66-4663-F64C-AE32-94DE940A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19F"/>
    <w:pPr>
      <w:spacing w:line="300" w:lineRule="atLeast"/>
    </w:pPr>
    <w:rPr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57419F"/>
    <w:pPr>
      <w:keepNext/>
      <w:spacing w:before="240" w:after="60"/>
      <w:outlineLvl w:val="1"/>
    </w:pPr>
    <w:rPr>
      <w:rFonts w:ascii="RotisSemiSerif" w:hAnsi="RotisSemiSerif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4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ontemporary">
    <w:name w:val="Table Contemporary"/>
    <w:basedOn w:val="TableNormal"/>
    <w:rsid w:val="005944E2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rsid w:val="00F0784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F0784F"/>
    <w:pPr>
      <w:tabs>
        <w:tab w:val="center" w:pos="4819"/>
        <w:tab w:val="right" w:pos="9638"/>
      </w:tabs>
    </w:pPr>
  </w:style>
  <w:style w:type="paragraph" w:styleId="NoSpacing">
    <w:name w:val="No Spacing"/>
    <w:uiPriority w:val="1"/>
    <w:qFormat/>
    <w:rsid w:val="00ED1510"/>
    <w:rPr>
      <w:rFonts w:ascii="Calibri" w:eastAsia="Calibri" w:hAnsi="Calibri"/>
      <w:sz w:val="22"/>
      <w:szCs w:val="22"/>
      <w:lang w:eastAsia="en-US"/>
    </w:rPr>
  </w:style>
  <w:style w:type="character" w:customStyle="1" w:styleId="white-space-pre">
    <w:name w:val="white-space-pre"/>
    <w:rsid w:val="00A56168"/>
  </w:style>
  <w:style w:type="character" w:styleId="Hyperlink">
    <w:name w:val="Hyperlink"/>
    <w:rsid w:val="003C038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40AC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D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Speaker: Kursat Levent Egriboz</vt:lpstr>
      <vt:lpstr>Speaker: Kursat Levent Egriboz</vt:lpstr>
    </vt:vector>
  </TitlesOfParts>
  <Company>ECOTEC Research &amp; Consulting</Company>
  <LinksUpToDate>false</LinksUpToDate>
  <CharactersWithSpaces>4800</CharactersWithSpaces>
  <SharedDoc>false</SharedDoc>
  <HLinks>
    <vt:vector size="6" baseType="variant">
      <vt:variant>
        <vt:i4>917530</vt:i4>
      </vt:variant>
      <vt:variant>
        <vt:i4>0</vt:i4>
      </vt:variant>
      <vt:variant>
        <vt:i4>0</vt:i4>
      </vt:variant>
      <vt:variant>
        <vt:i4>5</vt:i4>
      </vt:variant>
      <vt:variant>
        <vt:lpwstr>http://www.cla.unical.it/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Speaker: Kursat Levent Egriboz</dc:title>
  <dc:subject/>
  <dc:creator>Jan Aulehle</dc:creator>
  <cp:keywords/>
  <cp:lastModifiedBy>Zaan Bester</cp:lastModifiedBy>
  <cp:revision>11</cp:revision>
  <cp:lastPrinted>2024-06-13T16:14:00Z</cp:lastPrinted>
  <dcterms:created xsi:type="dcterms:W3CDTF">2024-06-13T16:14:00Z</dcterms:created>
  <dcterms:modified xsi:type="dcterms:W3CDTF">2025-03-13T08:28:00Z</dcterms:modified>
</cp:coreProperties>
</file>